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975"/>
        <w:gridCol w:w="1766"/>
        <w:gridCol w:w="936"/>
        <w:gridCol w:w="830"/>
        <w:gridCol w:w="1766"/>
      </w:tblGrid>
      <w:tr w:rsidR="00130DD0" w:rsidRPr="003D5B31" w14:paraId="785DB009" w14:textId="77777777" w:rsidTr="107BB3D2">
        <w:tc>
          <w:tcPr>
            <w:tcW w:w="8828" w:type="dxa"/>
            <w:gridSpan w:val="6"/>
            <w:shd w:val="clear" w:color="auto" w:fill="44546A" w:themeFill="text2"/>
          </w:tcPr>
          <w:p w14:paraId="68A184B7" w14:textId="77777777" w:rsidR="00130DD0" w:rsidRPr="003D5B31" w:rsidRDefault="00130DD0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IDENTIFICACIÓN</w:t>
            </w:r>
          </w:p>
        </w:tc>
      </w:tr>
      <w:tr w:rsidR="00130DD0" w:rsidRPr="003D5B31" w14:paraId="1D1045E6" w14:textId="77777777" w:rsidTr="107BB3D2">
        <w:tc>
          <w:tcPr>
            <w:tcW w:w="3530" w:type="dxa"/>
            <w:gridSpan w:val="2"/>
          </w:tcPr>
          <w:p w14:paraId="1C3506CE" w14:textId="77777777" w:rsidR="00130DD0" w:rsidRPr="003D5B31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5298" w:type="dxa"/>
            <w:gridSpan w:val="4"/>
          </w:tcPr>
          <w:p w14:paraId="5962D89D" w14:textId="77777777" w:rsidR="00130DD0" w:rsidRPr="003D5B31" w:rsidRDefault="00BD4A6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Fisiología</w:t>
            </w:r>
            <w:r w:rsidR="003D5B31">
              <w:rPr>
                <w:rFonts w:ascii="Arial" w:hAnsi="Arial" w:cs="Arial"/>
                <w:sz w:val="22"/>
                <w:szCs w:val="22"/>
              </w:rPr>
              <w:t xml:space="preserve"> de Productos Marinos</w:t>
            </w:r>
          </w:p>
        </w:tc>
      </w:tr>
      <w:tr w:rsidR="00130DD0" w:rsidRPr="003D5B31" w14:paraId="0C519A9F" w14:textId="77777777" w:rsidTr="107BB3D2">
        <w:tc>
          <w:tcPr>
            <w:tcW w:w="3530" w:type="dxa"/>
            <w:gridSpan w:val="2"/>
          </w:tcPr>
          <w:p w14:paraId="374D0F05" w14:textId="7392C79F" w:rsidR="00130DD0" w:rsidRPr="003D5B31" w:rsidRDefault="00F666F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Campus</w:t>
            </w:r>
          </w:p>
        </w:tc>
        <w:tc>
          <w:tcPr>
            <w:tcW w:w="5298" w:type="dxa"/>
            <w:gridSpan w:val="4"/>
          </w:tcPr>
          <w:p w14:paraId="154790CD" w14:textId="11789F45" w:rsidR="00130DD0" w:rsidRPr="003D5B31" w:rsidRDefault="00F666F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Hermosillo </w:t>
            </w:r>
          </w:p>
        </w:tc>
      </w:tr>
      <w:tr w:rsidR="00130DD0" w:rsidRPr="003D5B31" w14:paraId="48546273" w14:textId="77777777" w:rsidTr="107BB3D2">
        <w:tc>
          <w:tcPr>
            <w:tcW w:w="3530" w:type="dxa"/>
            <w:gridSpan w:val="2"/>
          </w:tcPr>
          <w:p w14:paraId="0C115DC1" w14:textId="4B0CA0BE" w:rsidR="00130DD0" w:rsidRPr="003D5B31" w:rsidRDefault="00B16C0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 Interdisciplinaria</w:t>
            </w:r>
          </w:p>
        </w:tc>
        <w:tc>
          <w:tcPr>
            <w:tcW w:w="5298" w:type="dxa"/>
            <w:gridSpan w:val="4"/>
          </w:tcPr>
          <w:p w14:paraId="7D06107C" w14:textId="3FEFA116" w:rsidR="00130DD0" w:rsidRPr="003D5B31" w:rsidRDefault="001D12D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Ciencias Biológicas y de Salud</w:t>
            </w:r>
          </w:p>
        </w:tc>
      </w:tr>
      <w:tr w:rsidR="00130DD0" w:rsidRPr="003D5B31" w14:paraId="0DBD796B" w14:textId="77777777" w:rsidTr="107BB3D2">
        <w:tc>
          <w:tcPr>
            <w:tcW w:w="3530" w:type="dxa"/>
            <w:gridSpan w:val="2"/>
          </w:tcPr>
          <w:p w14:paraId="48BBFE59" w14:textId="77777777" w:rsidR="00130DD0" w:rsidRPr="003D5B31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5298" w:type="dxa"/>
            <w:gridSpan w:val="4"/>
          </w:tcPr>
          <w:p w14:paraId="12ADC0AB" w14:textId="77777777" w:rsidR="00130DD0" w:rsidRPr="003D5B31" w:rsidRDefault="001D12D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Investigación y Posgrado en Alimentos</w:t>
            </w:r>
          </w:p>
        </w:tc>
      </w:tr>
      <w:tr w:rsidR="00130DD0" w:rsidRPr="003D5B31" w14:paraId="4CBA6F4E" w14:textId="77777777" w:rsidTr="107BB3D2">
        <w:tc>
          <w:tcPr>
            <w:tcW w:w="3530" w:type="dxa"/>
            <w:gridSpan w:val="2"/>
          </w:tcPr>
          <w:p w14:paraId="2373955E" w14:textId="77777777" w:rsidR="00130DD0" w:rsidRPr="003D5B31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Programa</w:t>
            </w:r>
          </w:p>
        </w:tc>
        <w:tc>
          <w:tcPr>
            <w:tcW w:w="5298" w:type="dxa"/>
            <w:gridSpan w:val="4"/>
          </w:tcPr>
          <w:p w14:paraId="2CC62244" w14:textId="02860C9D" w:rsidR="00130DD0" w:rsidRPr="003D5B31" w:rsidRDefault="1ACF640C" w:rsidP="107BB3D2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107BB3D2">
              <w:rPr>
                <w:rFonts w:ascii="Arial" w:eastAsia="Arial" w:hAnsi="Arial" w:cs="Arial"/>
                <w:sz w:val="22"/>
                <w:szCs w:val="22"/>
              </w:rPr>
              <w:t>Doctorado en Ciencias de los Alimentos</w:t>
            </w:r>
          </w:p>
        </w:tc>
      </w:tr>
      <w:tr w:rsidR="00130DD0" w:rsidRPr="003D5B31" w14:paraId="6257B7CD" w14:textId="77777777" w:rsidTr="107BB3D2">
        <w:tc>
          <w:tcPr>
            <w:tcW w:w="3530" w:type="dxa"/>
            <w:gridSpan w:val="2"/>
          </w:tcPr>
          <w:p w14:paraId="17D6FA34" w14:textId="77777777" w:rsidR="00130DD0" w:rsidRPr="003D5B31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2702" w:type="dxa"/>
            <w:gridSpan w:val="2"/>
          </w:tcPr>
          <w:p w14:paraId="77C38348" w14:textId="63CCD3D7" w:rsidR="00130DD0" w:rsidRPr="003D5B31" w:rsidRDefault="3DE06DA6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107BB3D2">
              <w:rPr>
                <w:rFonts w:ascii="Arial" w:hAnsi="Arial" w:cs="Arial"/>
                <w:sz w:val="22"/>
                <w:szCs w:val="22"/>
              </w:rPr>
              <w:t xml:space="preserve">Obligatoria </w:t>
            </w:r>
            <w:r w:rsidR="00130DD0" w:rsidRPr="107BB3D2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2596" w:type="dxa"/>
            <w:gridSpan w:val="2"/>
          </w:tcPr>
          <w:p w14:paraId="4AD76D1A" w14:textId="7900D2E5" w:rsidR="00130DD0" w:rsidRPr="003D5B31" w:rsidRDefault="25BB4016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107BB3D2">
              <w:rPr>
                <w:rFonts w:ascii="Arial" w:hAnsi="Arial" w:cs="Arial"/>
                <w:sz w:val="22"/>
                <w:szCs w:val="22"/>
              </w:rPr>
              <w:t xml:space="preserve">Optativa </w:t>
            </w:r>
            <w:r w:rsidR="00130DD0" w:rsidRPr="107BB3D2">
              <w:rPr>
                <w:rFonts w:ascii="Arial" w:hAnsi="Arial" w:cs="Arial"/>
                <w:sz w:val="22"/>
                <w:szCs w:val="22"/>
              </w:rPr>
              <w:t xml:space="preserve">(  </w:t>
            </w:r>
            <w:r w:rsidR="00B07A98" w:rsidRPr="107BB3D2">
              <w:rPr>
                <w:rFonts w:ascii="Arial" w:hAnsi="Arial" w:cs="Arial"/>
                <w:sz w:val="22"/>
                <w:szCs w:val="22"/>
              </w:rPr>
              <w:t>X</w:t>
            </w:r>
            <w:r w:rsidR="00130DD0" w:rsidRPr="107BB3D2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</w:tr>
      <w:tr w:rsidR="00130DD0" w:rsidRPr="003D5B31" w14:paraId="23954C7B" w14:textId="77777777" w:rsidTr="107BB3D2">
        <w:tc>
          <w:tcPr>
            <w:tcW w:w="1555" w:type="dxa"/>
          </w:tcPr>
          <w:p w14:paraId="58B7FBCA" w14:textId="77777777" w:rsidR="00130DD0" w:rsidRPr="003D5B31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Horas teoría</w:t>
            </w:r>
          </w:p>
        </w:tc>
        <w:tc>
          <w:tcPr>
            <w:tcW w:w="1975" w:type="dxa"/>
          </w:tcPr>
          <w:p w14:paraId="2EEE1592" w14:textId="77777777" w:rsidR="00130DD0" w:rsidRPr="003D5B31" w:rsidRDefault="00B07A98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3</w:t>
            </w:r>
            <w:r w:rsidR="001D12DF" w:rsidRPr="003D5B31">
              <w:rPr>
                <w:rFonts w:ascii="Arial" w:hAnsi="Arial" w:cs="Arial"/>
                <w:sz w:val="22"/>
                <w:szCs w:val="22"/>
              </w:rPr>
              <w:t>/h/s/m</w:t>
            </w:r>
          </w:p>
        </w:tc>
        <w:tc>
          <w:tcPr>
            <w:tcW w:w="1766" w:type="dxa"/>
          </w:tcPr>
          <w:p w14:paraId="349C06C2" w14:textId="77777777" w:rsidR="00130DD0" w:rsidRPr="003D5B31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Horas práctica</w:t>
            </w:r>
          </w:p>
        </w:tc>
        <w:tc>
          <w:tcPr>
            <w:tcW w:w="3532" w:type="dxa"/>
            <w:gridSpan w:val="3"/>
          </w:tcPr>
          <w:p w14:paraId="4B584315" w14:textId="77777777" w:rsidR="00130DD0" w:rsidRPr="003D5B31" w:rsidRDefault="001D12DF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30DD0" w:rsidRPr="003D5B31" w14:paraId="48B92CD9" w14:textId="77777777" w:rsidTr="107BB3D2">
        <w:tc>
          <w:tcPr>
            <w:tcW w:w="3530" w:type="dxa"/>
            <w:gridSpan w:val="2"/>
          </w:tcPr>
          <w:p w14:paraId="7631AE30" w14:textId="77777777" w:rsidR="00130DD0" w:rsidRPr="003D5B31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Valor en créditos</w:t>
            </w:r>
          </w:p>
        </w:tc>
        <w:tc>
          <w:tcPr>
            <w:tcW w:w="5298" w:type="dxa"/>
            <w:gridSpan w:val="4"/>
          </w:tcPr>
          <w:p w14:paraId="29B4EA11" w14:textId="77777777" w:rsidR="00130DD0" w:rsidRPr="003D5B31" w:rsidRDefault="00B07A98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30DD0" w:rsidRPr="003D5B31" w14:paraId="65587A75" w14:textId="77777777" w:rsidTr="107BB3D2">
        <w:tc>
          <w:tcPr>
            <w:tcW w:w="8828" w:type="dxa"/>
            <w:gridSpan w:val="6"/>
            <w:shd w:val="clear" w:color="auto" w:fill="44546A" w:themeFill="text2"/>
          </w:tcPr>
          <w:p w14:paraId="0F83160C" w14:textId="77777777" w:rsidR="00130DD0" w:rsidRPr="003D5B31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OBJETIVO GENERAL</w:t>
            </w:r>
          </w:p>
        </w:tc>
      </w:tr>
      <w:tr w:rsidR="00130DD0" w:rsidRPr="003D5B31" w14:paraId="1CB67C83" w14:textId="77777777" w:rsidTr="107BB3D2">
        <w:tc>
          <w:tcPr>
            <w:tcW w:w="8828" w:type="dxa"/>
            <w:gridSpan w:val="6"/>
          </w:tcPr>
          <w:p w14:paraId="11782756" w14:textId="33C72BCD" w:rsidR="00130DD0" w:rsidRPr="003D5B31" w:rsidRDefault="00BD4A67" w:rsidP="00B07A98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107BB3D2">
              <w:rPr>
                <w:rFonts w:ascii="Arial" w:hAnsi="Arial" w:cs="Arial"/>
                <w:sz w:val="22"/>
                <w:szCs w:val="22"/>
              </w:rPr>
              <w:t>Adquirir conocimientos básicos y actual de la anatomía y fisiología de las estructuras que forman los órganos y sistemas de los org</w:t>
            </w:r>
            <w:r w:rsidR="2B1FE145" w:rsidRPr="107BB3D2">
              <w:rPr>
                <w:rFonts w:ascii="Arial" w:hAnsi="Arial" w:cs="Arial"/>
                <w:sz w:val="22"/>
                <w:szCs w:val="22"/>
              </w:rPr>
              <w:t>a</w:t>
            </w:r>
            <w:r w:rsidRPr="107BB3D2">
              <w:rPr>
                <w:rFonts w:ascii="Arial" w:hAnsi="Arial" w:cs="Arial"/>
                <w:sz w:val="22"/>
                <w:szCs w:val="22"/>
              </w:rPr>
              <w:t>nismos marinos</w:t>
            </w:r>
            <w:r w:rsidR="00C426FF" w:rsidRPr="107BB3D2">
              <w:rPr>
                <w:rFonts w:ascii="Arial" w:hAnsi="Arial" w:cs="Arial"/>
                <w:sz w:val="22"/>
                <w:szCs w:val="22"/>
              </w:rPr>
              <w:t xml:space="preserve">, para propiciar la capacidad de apoyar y desarrollar investigación básica y aplicada de forma independiente sobre la relación existente entre </w:t>
            </w:r>
            <w:r w:rsidRPr="107BB3D2">
              <w:rPr>
                <w:rFonts w:ascii="Arial" w:hAnsi="Arial" w:cs="Arial"/>
                <w:sz w:val="22"/>
                <w:szCs w:val="22"/>
              </w:rPr>
              <w:t>los procesos funcionales de los organismos marinos y todos sus elementos</w:t>
            </w:r>
          </w:p>
        </w:tc>
      </w:tr>
      <w:tr w:rsidR="00130DD0" w:rsidRPr="003D5B31" w14:paraId="2BBFE1CD" w14:textId="77777777" w:rsidTr="107BB3D2">
        <w:tc>
          <w:tcPr>
            <w:tcW w:w="8828" w:type="dxa"/>
            <w:gridSpan w:val="6"/>
            <w:shd w:val="clear" w:color="auto" w:fill="44546A" w:themeFill="text2"/>
          </w:tcPr>
          <w:p w14:paraId="34D1C337" w14:textId="77777777" w:rsidR="00130DD0" w:rsidRPr="003D5B31" w:rsidRDefault="00130DD0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OBJETIVOS ESPECÍFICOS</w:t>
            </w:r>
          </w:p>
        </w:tc>
      </w:tr>
      <w:tr w:rsidR="00130DD0" w:rsidRPr="003D5B31" w14:paraId="76D267EC" w14:textId="77777777" w:rsidTr="107BB3D2">
        <w:tc>
          <w:tcPr>
            <w:tcW w:w="8828" w:type="dxa"/>
            <w:gridSpan w:val="6"/>
          </w:tcPr>
          <w:p w14:paraId="15231E74" w14:textId="2172BAC6" w:rsidR="004022AA" w:rsidRDefault="00322B47" w:rsidP="00EE4E43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es-MX"/>
              </w:rPr>
            </w:pPr>
            <w:r w:rsidRPr="107BB3D2">
              <w:rPr>
                <w:sz w:val="22"/>
                <w:szCs w:val="22"/>
                <w:lang w:val="es-MX"/>
              </w:rPr>
              <w:t>Identificar y describir las principales estructuras morfol</w:t>
            </w:r>
            <w:r w:rsidR="42FF32A7" w:rsidRPr="107BB3D2">
              <w:rPr>
                <w:sz w:val="22"/>
                <w:szCs w:val="22"/>
                <w:lang w:val="es-MX"/>
              </w:rPr>
              <w:t>ó</w:t>
            </w:r>
            <w:r w:rsidRPr="107BB3D2">
              <w:rPr>
                <w:sz w:val="22"/>
                <w:szCs w:val="22"/>
                <w:lang w:val="es-MX"/>
              </w:rPr>
              <w:t>g</w:t>
            </w:r>
            <w:r w:rsidR="5A0BEADE" w:rsidRPr="107BB3D2">
              <w:rPr>
                <w:sz w:val="22"/>
                <w:szCs w:val="22"/>
                <w:lang w:val="es-MX"/>
              </w:rPr>
              <w:t>i</w:t>
            </w:r>
            <w:r w:rsidRPr="107BB3D2">
              <w:rPr>
                <w:sz w:val="22"/>
                <w:szCs w:val="22"/>
                <w:lang w:val="es-MX"/>
              </w:rPr>
              <w:t>cas de los organismos marinos y sus correspondientes funciones</w:t>
            </w:r>
            <w:r w:rsidR="004022AA" w:rsidRPr="107BB3D2">
              <w:rPr>
                <w:sz w:val="22"/>
                <w:szCs w:val="22"/>
                <w:lang w:val="es-MX"/>
              </w:rPr>
              <w:t>.</w:t>
            </w:r>
          </w:p>
          <w:p w14:paraId="182204AE" w14:textId="77777777" w:rsidR="00322B47" w:rsidRDefault="00322B47" w:rsidP="00EE4E43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Reconocer como se agrupan los organismos marinos</w:t>
            </w:r>
            <w:r w:rsidR="00211E5E">
              <w:rPr>
                <w:sz w:val="22"/>
                <w:szCs w:val="22"/>
                <w:lang w:val="es-MX"/>
              </w:rPr>
              <w:t xml:space="preserve"> en base a su morfología, tamaño y hábito de vida</w:t>
            </w:r>
            <w:r>
              <w:rPr>
                <w:sz w:val="22"/>
                <w:szCs w:val="22"/>
                <w:lang w:val="es-MX"/>
              </w:rPr>
              <w:t xml:space="preserve"> </w:t>
            </w:r>
          </w:p>
          <w:p w14:paraId="5ADAC9FD" w14:textId="77777777" w:rsidR="00322B47" w:rsidRDefault="00322B47" w:rsidP="00EE4E43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Interpretar los cambios evolutivos de las características estructurales y funcionales a través de la filogenia de los organismos marinos.</w:t>
            </w:r>
          </w:p>
          <w:p w14:paraId="36890C98" w14:textId="3C0025E8" w:rsidR="00BD4A67" w:rsidRPr="004022AA" w:rsidRDefault="00322B47" w:rsidP="004022AA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es-MX"/>
              </w:rPr>
            </w:pPr>
            <w:r w:rsidRPr="107BB3D2">
              <w:rPr>
                <w:sz w:val="22"/>
                <w:szCs w:val="22"/>
                <w:lang w:val="es-MX"/>
              </w:rPr>
              <w:t>Relacionar las particularidades an</w:t>
            </w:r>
            <w:r w:rsidR="5179E650" w:rsidRPr="107BB3D2">
              <w:rPr>
                <w:sz w:val="22"/>
                <w:szCs w:val="22"/>
                <w:lang w:val="es-MX"/>
              </w:rPr>
              <w:t>a</w:t>
            </w:r>
            <w:r w:rsidRPr="107BB3D2">
              <w:rPr>
                <w:sz w:val="22"/>
                <w:szCs w:val="22"/>
                <w:lang w:val="es-MX"/>
              </w:rPr>
              <w:t>t</w:t>
            </w:r>
            <w:r w:rsidR="4F7F953A" w:rsidRPr="107BB3D2">
              <w:rPr>
                <w:sz w:val="22"/>
                <w:szCs w:val="22"/>
                <w:lang w:val="es-MX"/>
              </w:rPr>
              <w:t>ó</w:t>
            </w:r>
            <w:r w:rsidRPr="107BB3D2">
              <w:rPr>
                <w:sz w:val="22"/>
                <w:szCs w:val="22"/>
                <w:lang w:val="es-MX"/>
              </w:rPr>
              <w:t>micas y fisiol</w:t>
            </w:r>
            <w:r w:rsidR="72A8AB18" w:rsidRPr="107BB3D2">
              <w:rPr>
                <w:sz w:val="22"/>
                <w:szCs w:val="22"/>
                <w:lang w:val="es-MX"/>
              </w:rPr>
              <w:t>ó</w:t>
            </w:r>
            <w:r w:rsidRPr="107BB3D2">
              <w:rPr>
                <w:sz w:val="22"/>
                <w:szCs w:val="22"/>
                <w:lang w:val="es-MX"/>
              </w:rPr>
              <w:t>g</w:t>
            </w:r>
            <w:r w:rsidR="38D73A52" w:rsidRPr="107BB3D2">
              <w:rPr>
                <w:sz w:val="22"/>
                <w:szCs w:val="22"/>
                <w:lang w:val="es-MX"/>
              </w:rPr>
              <w:t>i</w:t>
            </w:r>
            <w:r w:rsidRPr="107BB3D2">
              <w:rPr>
                <w:sz w:val="22"/>
                <w:szCs w:val="22"/>
                <w:lang w:val="es-MX"/>
              </w:rPr>
              <w:t>cas de las principales especies marinas con su habitat durante sus ciclos de vida</w:t>
            </w:r>
            <w:r w:rsidR="004022AA" w:rsidRPr="107BB3D2">
              <w:rPr>
                <w:sz w:val="22"/>
                <w:szCs w:val="22"/>
                <w:lang w:val="es-MX"/>
              </w:rPr>
              <w:t>.</w:t>
            </w:r>
          </w:p>
          <w:p w14:paraId="1811C8C4" w14:textId="77777777" w:rsidR="00B97A9B" w:rsidRPr="003D5B31" w:rsidRDefault="00BD4A67" w:rsidP="00BD4A67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es-MX"/>
              </w:rPr>
            </w:pPr>
            <w:r w:rsidRPr="00BD4A67">
              <w:rPr>
                <w:sz w:val="22"/>
                <w:szCs w:val="22"/>
                <w:lang w:val="es-MX"/>
              </w:rPr>
              <w:t>Estimular la participación activa del estudiante, de tal forma que se apropie de su saber y que no sea pasivo en la adquisición del mismo.</w:t>
            </w:r>
          </w:p>
        </w:tc>
      </w:tr>
      <w:tr w:rsidR="00C079D2" w:rsidRPr="003D5B31" w14:paraId="69837551" w14:textId="77777777" w:rsidTr="107BB3D2">
        <w:tc>
          <w:tcPr>
            <w:tcW w:w="8828" w:type="dxa"/>
            <w:gridSpan w:val="6"/>
            <w:shd w:val="clear" w:color="auto" w:fill="44546A" w:themeFill="text2"/>
          </w:tcPr>
          <w:p w14:paraId="6301D958" w14:textId="77777777" w:rsidR="00C079D2" w:rsidRPr="003D5B31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CONTENIDO SINTÉTICO</w:t>
            </w:r>
          </w:p>
        </w:tc>
      </w:tr>
      <w:tr w:rsidR="00C079D2" w:rsidRPr="003D5B31" w14:paraId="672A6659" w14:textId="77777777" w:rsidTr="107BB3D2">
        <w:tc>
          <w:tcPr>
            <w:tcW w:w="8828" w:type="dxa"/>
            <w:gridSpan w:val="6"/>
          </w:tcPr>
          <w:p w14:paraId="0A37501D" w14:textId="77777777" w:rsidR="00C079D2" w:rsidRPr="003D5B31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C079D2" w:rsidRPr="003D5B31" w14:paraId="19148FAE" w14:textId="77777777" w:rsidTr="107BB3D2">
        <w:tc>
          <w:tcPr>
            <w:tcW w:w="1555" w:type="dxa"/>
            <w:shd w:val="clear" w:color="auto" w:fill="DBDBDB" w:themeFill="accent3" w:themeFillTint="66"/>
          </w:tcPr>
          <w:p w14:paraId="403969B2" w14:textId="77777777" w:rsidR="00C079D2" w:rsidRPr="003D5B31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7273" w:type="dxa"/>
            <w:gridSpan w:val="5"/>
            <w:shd w:val="clear" w:color="auto" w:fill="DBDBDB" w:themeFill="accent3" w:themeFillTint="66"/>
          </w:tcPr>
          <w:p w14:paraId="00376AAF" w14:textId="77777777" w:rsidR="00C079D2" w:rsidRPr="003D5B31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Tema</w:t>
            </w:r>
          </w:p>
        </w:tc>
      </w:tr>
      <w:tr w:rsidR="00C079D2" w:rsidRPr="003D5B31" w14:paraId="2B2250BE" w14:textId="77777777" w:rsidTr="107BB3D2">
        <w:tc>
          <w:tcPr>
            <w:tcW w:w="1555" w:type="dxa"/>
          </w:tcPr>
          <w:p w14:paraId="0135CBF0" w14:textId="77777777" w:rsidR="00C079D2" w:rsidRPr="003D5B31" w:rsidRDefault="00B97A9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73" w:type="dxa"/>
            <w:gridSpan w:val="5"/>
          </w:tcPr>
          <w:p w14:paraId="23CEE437" w14:textId="77777777" w:rsidR="00C079D2" w:rsidRPr="003D5B31" w:rsidRDefault="004022AA" w:rsidP="00EE4E43">
            <w:pPr>
              <w:pStyle w:val="Default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Morfología básica</w:t>
            </w:r>
          </w:p>
        </w:tc>
      </w:tr>
      <w:tr w:rsidR="00C079D2" w:rsidRPr="003D5B31" w14:paraId="0C0765E3" w14:textId="77777777" w:rsidTr="107BB3D2">
        <w:tc>
          <w:tcPr>
            <w:tcW w:w="1555" w:type="dxa"/>
          </w:tcPr>
          <w:p w14:paraId="47886996" w14:textId="77777777" w:rsidR="00C079D2" w:rsidRPr="003D5B31" w:rsidRDefault="00B97A9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273" w:type="dxa"/>
            <w:gridSpan w:val="5"/>
          </w:tcPr>
          <w:p w14:paraId="08307F38" w14:textId="77777777" w:rsidR="00C079D2" w:rsidRPr="003D5B31" w:rsidRDefault="004022AA" w:rsidP="00EE4E43">
            <w:pPr>
              <w:pStyle w:val="Default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Clasificación y estructura física</w:t>
            </w:r>
          </w:p>
        </w:tc>
      </w:tr>
      <w:tr w:rsidR="00C079D2" w:rsidRPr="003D5B31" w14:paraId="6BC8328C" w14:textId="77777777" w:rsidTr="107BB3D2">
        <w:tc>
          <w:tcPr>
            <w:tcW w:w="1555" w:type="dxa"/>
          </w:tcPr>
          <w:p w14:paraId="1F75A9DD" w14:textId="77777777" w:rsidR="00C079D2" w:rsidRPr="003D5B31" w:rsidRDefault="00B97A9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73" w:type="dxa"/>
            <w:gridSpan w:val="5"/>
          </w:tcPr>
          <w:p w14:paraId="64A23249" w14:textId="77777777" w:rsidR="00C079D2" w:rsidRPr="003D5B31" w:rsidRDefault="004022AA" w:rsidP="00EE4E43">
            <w:pPr>
              <w:pStyle w:val="Default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Filogenética</w:t>
            </w:r>
          </w:p>
        </w:tc>
      </w:tr>
      <w:tr w:rsidR="00C079D2" w:rsidRPr="003D5B31" w14:paraId="1946314A" w14:textId="77777777" w:rsidTr="107BB3D2">
        <w:tc>
          <w:tcPr>
            <w:tcW w:w="1555" w:type="dxa"/>
          </w:tcPr>
          <w:p w14:paraId="0F9ABB3F" w14:textId="77777777" w:rsidR="00C079D2" w:rsidRPr="003D5B31" w:rsidRDefault="00B97A9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273" w:type="dxa"/>
            <w:gridSpan w:val="5"/>
          </w:tcPr>
          <w:p w14:paraId="0F8F9888" w14:textId="77777777" w:rsidR="00C079D2" w:rsidRPr="003D5B31" w:rsidRDefault="004022AA" w:rsidP="00EE4E43">
            <w:pPr>
              <w:pStyle w:val="Default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Anatomía de los peces</w:t>
            </w:r>
          </w:p>
        </w:tc>
      </w:tr>
      <w:tr w:rsidR="00C079D2" w:rsidRPr="003D5B31" w14:paraId="63FF6DF3" w14:textId="77777777" w:rsidTr="107BB3D2">
        <w:tc>
          <w:tcPr>
            <w:tcW w:w="1555" w:type="dxa"/>
          </w:tcPr>
          <w:p w14:paraId="56C72689" w14:textId="77777777" w:rsidR="00C079D2" w:rsidRPr="003D5B31" w:rsidRDefault="00B97A9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273" w:type="dxa"/>
            <w:gridSpan w:val="5"/>
          </w:tcPr>
          <w:p w14:paraId="1832FD9F" w14:textId="77777777" w:rsidR="00C079D2" w:rsidRPr="003D5B31" w:rsidRDefault="004022AA" w:rsidP="00EE4E43">
            <w:pPr>
              <w:pStyle w:val="Default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Fisiología de los peces</w:t>
            </w:r>
          </w:p>
        </w:tc>
      </w:tr>
      <w:tr w:rsidR="004022AA" w:rsidRPr="003D5B31" w14:paraId="06AD624B" w14:textId="77777777" w:rsidTr="107BB3D2">
        <w:tc>
          <w:tcPr>
            <w:tcW w:w="1555" w:type="dxa"/>
          </w:tcPr>
          <w:p w14:paraId="4BC6DBBF" w14:textId="77777777" w:rsidR="004022AA" w:rsidRPr="003D5B31" w:rsidRDefault="004022A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273" w:type="dxa"/>
            <w:gridSpan w:val="5"/>
          </w:tcPr>
          <w:p w14:paraId="473C3981" w14:textId="77777777" w:rsidR="004022AA" w:rsidRDefault="004022AA" w:rsidP="00EE4E43">
            <w:pPr>
              <w:pStyle w:val="Default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Metabolismo</w:t>
            </w:r>
          </w:p>
        </w:tc>
      </w:tr>
      <w:tr w:rsidR="004022AA" w:rsidRPr="003D5B31" w14:paraId="7D13C75C" w14:textId="77777777" w:rsidTr="107BB3D2">
        <w:tc>
          <w:tcPr>
            <w:tcW w:w="1555" w:type="dxa"/>
          </w:tcPr>
          <w:p w14:paraId="45CB103B" w14:textId="77777777" w:rsidR="004022AA" w:rsidRDefault="004022A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273" w:type="dxa"/>
            <w:gridSpan w:val="5"/>
          </w:tcPr>
          <w:p w14:paraId="04A22BF2" w14:textId="259B9718" w:rsidR="004022AA" w:rsidRDefault="004022AA" w:rsidP="00EE4E43">
            <w:pPr>
              <w:pStyle w:val="Default"/>
              <w:rPr>
                <w:sz w:val="22"/>
                <w:szCs w:val="22"/>
                <w:lang w:val="es-MX"/>
              </w:rPr>
            </w:pPr>
            <w:r w:rsidRPr="107BB3D2">
              <w:rPr>
                <w:sz w:val="22"/>
                <w:szCs w:val="22"/>
                <w:lang w:val="es-MX"/>
              </w:rPr>
              <w:t xml:space="preserve">Biogeografía, </w:t>
            </w:r>
            <w:r w:rsidR="12C2E2D3" w:rsidRPr="107BB3D2">
              <w:rPr>
                <w:sz w:val="22"/>
                <w:szCs w:val="22"/>
                <w:lang w:val="es-MX"/>
              </w:rPr>
              <w:t>conservación y</w:t>
            </w:r>
            <w:r w:rsidRPr="107BB3D2">
              <w:rPr>
                <w:sz w:val="22"/>
                <w:szCs w:val="22"/>
                <w:lang w:val="es-MX"/>
              </w:rPr>
              <w:t xml:space="preserve"> exposición</w:t>
            </w:r>
          </w:p>
        </w:tc>
      </w:tr>
      <w:tr w:rsidR="00C079D2" w:rsidRPr="003D5B31" w14:paraId="59EE7457" w14:textId="77777777" w:rsidTr="107BB3D2">
        <w:tc>
          <w:tcPr>
            <w:tcW w:w="8828" w:type="dxa"/>
            <w:gridSpan w:val="6"/>
            <w:shd w:val="clear" w:color="auto" w:fill="44546A" w:themeFill="text2"/>
          </w:tcPr>
          <w:p w14:paraId="1B5CF489" w14:textId="77777777" w:rsidR="00C079D2" w:rsidRPr="003D5B31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MODALIDADES O FORMAS DE CONDUCCIÓN DE LOS PROCESOS DE ENSEÑANZA-APRENDIZAJE</w:t>
            </w:r>
          </w:p>
        </w:tc>
      </w:tr>
      <w:tr w:rsidR="00C079D2" w:rsidRPr="003D5B31" w14:paraId="4AFD9BED" w14:textId="77777777" w:rsidTr="107BB3D2">
        <w:tc>
          <w:tcPr>
            <w:tcW w:w="8828" w:type="dxa"/>
            <w:gridSpan w:val="6"/>
          </w:tcPr>
          <w:p w14:paraId="4A2E9F59" w14:textId="77777777" w:rsidR="00CF6422" w:rsidRPr="003D5B31" w:rsidRDefault="00CF6422" w:rsidP="00CF642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Actividades realizadas por </w:t>
            </w:r>
            <w:r w:rsidR="00361114" w:rsidRPr="003D5B3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el </w:t>
            </w:r>
            <w:r w:rsidRPr="003D5B3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alumno</w:t>
            </w:r>
          </w:p>
          <w:p w14:paraId="3B231528" w14:textId="77777777" w:rsidR="00C079D2" w:rsidRPr="003D5B31" w:rsidRDefault="00430F5C" w:rsidP="00CF642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000000" w:themeColor="text1"/>
                <w:sz w:val="22"/>
                <w:szCs w:val="22"/>
              </w:rPr>
              <w:t>Los alumnos reflexionan (eje teórico) en grupo (eje axiológico), en un marco de orden y respeto mutuo (eje axiológico), sobre la estructura de las moléculas, y su contribución a las propiedades físicas y químicas de los alimentos; investigan (eje heurístico) en equipo (eje axiológico) sobre los procesos alimenticios y los cambios químicos en los alimentos y elaboran en lo individual una propuesta con temas actuales sobre soluciones alternativas a problemas relacionados con los cambios químicos durante el procesamiento de los alimentos (eje heurístico).</w:t>
            </w:r>
          </w:p>
          <w:p w14:paraId="45D21C7E" w14:textId="77777777" w:rsidR="00430F5C" w:rsidRPr="003D5B31" w:rsidRDefault="000844F5">
            <w:pPr>
              <w:contextualSpacing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T</w:t>
            </w:r>
            <w:r w:rsidR="00430F5C" w:rsidRPr="003D5B3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écnicas metodológicas de aprendizaje</w:t>
            </w:r>
          </w:p>
          <w:p w14:paraId="37DB0F2C" w14:textId="77777777" w:rsidR="00430F5C" w:rsidRPr="003D5B31" w:rsidRDefault="00430F5C" w:rsidP="00430F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000000" w:themeColor="text1"/>
                <w:sz w:val="22"/>
                <w:szCs w:val="22"/>
              </w:rPr>
              <w:t>El empleo de diapositivas para indicar reacciones químicas de los componentes de los alimentos durante el procesamiento.</w:t>
            </w:r>
          </w:p>
          <w:p w14:paraId="28B8AC28" w14:textId="77777777" w:rsidR="00430F5C" w:rsidRPr="003D5B31" w:rsidRDefault="00430F5C" w:rsidP="00430F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La participación activa en el grupo de trabajo.</w:t>
            </w:r>
          </w:p>
          <w:p w14:paraId="1BFE5156" w14:textId="77777777" w:rsidR="00430F5C" w:rsidRPr="003D5B31" w:rsidRDefault="00430F5C" w:rsidP="00430F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000000" w:themeColor="text1"/>
                <w:sz w:val="22"/>
                <w:szCs w:val="22"/>
              </w:rPr>
              <w:t>La consulta de las fuentes de información impresas o en línea.</w:t>
            </w:r>
          </w:p>
          <w:p w14:paraId="397728AF" w14:textId="77777777" w:rsidR="00430F5C" w:rsidRPr="003D5B31" w:rsidRDefault="00430F5C" w:rsidP="00430F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000000" w:themeColor="text1"/>
                <w:sz w:val="22"/>
                <w:szCs w:val="22"/>
              </w:rPr>
              <w:t>La realización de las tareas individuales de investigación.</w:t>
            </w:r>
          </w:p>
          <w:p w14:paraId="4760EB88" w14:textId="77777777" w:rsidR="00430F5C" w:rsidRPr="003D5B31" w:rsidRDefault="000844F5" w:rsidP="00430F5C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Estrategía metodologíca de enseñanza </w:t>
            </w:r>
          </w:p>
          <w:p w14:paraId="4D504ABC" w14:textId="77777777" w:rsidR="000844F5" w:rsidRPr="003D5B31" w:rsidRDefault="000844F5" w:rsidP="000844F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000000" w:themeColor="text1"/>
                <w:sz w:val="22"/>
                <w:szCs w:val="22"/>
              </w:rPr>
              <w:t>Discusión dirigida.</w:t>
            </w:r>
          </w:p>
          <w:p w14:paraId="4A49EC58" w14:textId="77777777" w:rsidR="000844F5" w:rsidRPr="003D5B31" w:rsidRDefault="000844F5" w:rsidP="000844F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000000" w:themeColor="text1"/>
                <w:sz w:val="22"/>
                <w:szCs w:val="22"/>
              </w:rPr>
              <w:t>Aprendizaje basado en problemas</w:t>
            </w:r>
          </w:p>
          <w:p w14:paraId="0C6C40F1" w14:textId="77777777" w:rsidR="000844F5" w:rsidRPr="003D5B31" w:rsidRDefault="000844F5" w:rsidP="000844F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000000" w:themeColor="text1"/>
                <w:sz w:val="22"/>
                <w:szCs w:val="22"/>
              </w:rPr>
              <w:t>Debates.</w:t>
            </w:r>
          </w:p>
          <w:p w14:paraId="219DECAC" w14:textId="77777777" w:rsidR="00B96BFF" w:rsidRPr="003D5B31" w:rsidRDefault="000844F5" w:rsidP="000844F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Discusión acerca del uso y valor del conocimiento. </w:t>
            </w:r>
          </w:p>
          <w:p w14:paraId="1EA2D98B" w14:textId="77777777" w:rsidR="00B96BFF" w:rsidRPr="003D5B31" w:rsidRDefault="000844F5" w:rsidP="00CF642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000000" w:themeColor="text1"/>
                <w:sz w:val="22"/>
                <w:szCs w:val="22"/>
              </w:rPr>
              <w:t>Preguntas intercaladas</w:t>
            </w:r>
          </w:p>
        </w:tc>
      </w:tr>
      <w:tr w:rsidR="00C079D2" w:rsidRPr="003D5B31" w14:paraId="3F32FB8B" w14:textId="77777777" w:rsidTr="107BB3D2">
        <w:tc>
          <w:tcPr>
            <w:tcW w:w="8828" w:type="dxa"/>
            <w:gridSpan w:val="6"/>
            <w:shd w:val="clear" w:color="auto" w:fill="44546A" w:themeFill="text2"/>
          </w:tcPr>
          <w:p w14:paraId="33D311AB" w14:textId="77777777" w:rsidR="00C079D2" w:rsidRPr="003D5B31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MODALIDADES DE EVALUACIÓN Y ACREDITACIÓN</w:t>
            </w:r>
          </w:p>
        </w:tc>
      </w:tr>
      <w:tr w:rsidR="00C079D2" w:rsidRPr="003D5B31" w14:paraId="26A2038B" w14:textId="77777777" w:rsidTr="107BB3D2">
        <w:tc>
          <w:tcPr>
            <w:tcW w:w="8828" w:type="dxa"/>
            <w:gridSpan w:val="6"/>
          </w:tcPr>
          <w:p w14:paraId="06E7EE43" w14:textId="77777777" w:rsidR="00C079D2" w:rsidRPr="003D5B31" w:rsidRDefault="000844F5" w:rsidP="000844F5">
            <w:pPr>
              <w:contextualSpacing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3D5B31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El curso de </w:t>
            </w:r>
            <w:r w:rsidR="00211E5E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Fisiología de Productos Marinos</w:t>
            </w:r>
            <w:r w:rsidRPr="003D5B31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 pretende dar a los alumnos una visión amplia y motivante al estudio de la Ciencias Alimentarias a través de comprender l</w:t>
            </w:r>
            <w:r w:rsidR="00211E5E" w:rsidRPr="00211E5E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os fenómenos particulares de los seres </w:t>
            </w:r>
            <w:r w:rsidR="00211E5E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marinos</w:t>
            </w:r>
            <w:r w:rsidR="00211E5E" w:rsidRPr="00211E5E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 y las leyes que rigen su existencia</w:t>
            </w:r>
            <w:r w:rsidRPr="003D5B31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, procurando mantener una constante actualización de los cambios y tendencias que en esta área ocurren</w:t>
            </w:r>
            <w:r w:rsidRPr="003D5B3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y con el propósito </w:t>
            </w:r>
            <w:r w:rsidR="00361114" w:rsidRPr="003D5B31">
              <w:rPr>
                <w:rFonts w:ascii="Arial" w:hAnsi="Arial" w:cs="Arial"/>
                <w:i/>
                <w:iCs/>
                <w:sz w:val="22"/>
                <w:szCs w:val="22"/>
              </w:rPr>
              <w:t>evaluar</w:t>
            </w:r>
            <w:r w:rsidRPr="003D5B3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las competencias adquiridas en el saber, hacer, ser y emprender tendrá las siguientes características en el ambiente de evaluación del aprendizaje:</w:t>
            </w:r>
          </w:p>
        </w:tc>
      </w:tr>
      <w:tr w:rsidR="00C079D2" w:rsidRPr="003D5B31" w14:paraId="63EF0C1A" w14:textId="77777777" w:rsidTr="107BB3D2">
        <w:tc>
          <w:tcPr>
            <w:tcW w:w="5296" w:type="dxa"/>
            <w:gridSpan w:val="3"/>
            <w:shd w:val="clear" w:color="auto" w:fill="DBDBDB" w:themeFill="accent3" w:themeFillTint="66"/>
          </w:tcPr>
          <w:p w14:paraId="6032D5B2" w14:textId="77777777" w:rsidR="00C079D2" w:rsidRPr="003D5B31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Aspecto</w:t>
            </w:r>
          </w:p>
        </w:tc>
        <w:tc>
          <w:tcPr>
            <w:tcW w:w="3532" w:type="dxa"/>
            <w:gridSpan w:val="3"/>
            <w:shd w:val="clear" w:color="auto" w:fill="DBDBDB" w:themeFill="accent3" w:themeFillTint="66"/>
          </w:tcPr>
          <w:p w14:paraId="1733985C" w14:textId="77777777" w:rsidR="00C079D2" w:rsidRPr="003D5B31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Ponderación</w:t>
            </w:r>
          </w:p>
        </w:tc>
      </w:tr>
      <w:tr w:rsidR="00C079D2" w:rsidRPr="003D5B31" w14:paraId="3F5ADC2F" w14:textId="77777777" w:rsidTr="107BB3D2">
        <w:tc>
          <w:tcPr>
            <w:tcW w:w="5296" w:type="dxa"/>
            <w:gridSpan w:val="3"/>
          </w:tcPr>
          <w:p w14:paraId="34F0AE18" w14:textId="77777777" w:rsidR="00C079D2" w:rsidRPr="003D5B31" w:rsidRDefault="00B96BFF" w:rsidP="00B96BF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Evaluación escrita al final de cada unidad</w:t>
            </w:r>
          </w:p>
        </w:tc>
        <w:tc>
          <w:tcPr>
            <w:tcW w:w="3532" w:type="dxa"/>
            <w:gridSpan w:val="3"/>
          </w:tcPr>
          <w:p w14:paraId="600060F2" w14:textId="77777777" w:rsidR="00C079D2" w:rsidRPr="003D5B31" w:rsidRDefault="00B96BFF" w:rsidP="00B96BF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40 %</w:t>
            </w:r>
          </w:p>
        </w:tc>
      </w:tr>
      <w:tr w:rsidR="00C079D2" w:rsidRPr="003D5B31" w14:paraId="71A23AF1" w14:textId="77777777" w:rsidTr="107BB3D2">
        <w:tc>
          <w:tcPr>
            <w:tcW w:w="5296" w:type="dxa"/>
            <w:gridSpan w:val="3"/>
          </w:tcPr>
          <w:p w14:paraId="74EF56DA" w14:textId="77777777" w:rsidR="00C079D2" w:rsidRPr="003D5B31" w:rsidRDefault="00B96BFF" w:rsidP="00B96BF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Entrega de tareas por unidad</w:t>
            </w:r>
          </w:p>
        </w:tc>
        <w:tc>
          <w:tcPr>
            <w:tcW w:w="3532" w:type="dxa"/>
            <w:gridSpan w:val="3"/>
          </w:tcPr>
          <w:p w14:paraId="24A33317" w14:textId="77777777" w:rsidR="00C079D2" w:rsidRPr="003D5B31" w:rsidRDefault="00B96BFF" w:rsidP="00B96BF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 xml:space="preserve">10 % </w:t>
            </w:r>
          </w:p>
        </w:tc>
      </w:tr>
      <w:tr w:rsidR="00C079D2" w:rsidRPr="003D5B31" w14:paraId="10214805" w14:textId="77777777" w:rsidTr="107BB3D2">
        <w:tc>
          <w:tcPr>
            <w:tcW w:w="5296" w:type="dxa"/>
            <w:gridSpan w:val="3"/>
          </w:tcPr>
          <w:p w14:paraId="63852229" w14:textId="77777777" w:rsidR="00C079D2" w:rsidRPr="003D5B31" w:rsidRDefault="00B96BFF" w:rsidP="00B96BF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 xml:space="preserve">Exposición de </w:t>
            </w:r>
            <w:r w:rsidR="00856BD0" w:rsidRPr="003D5B31">
              <w:rPr>
                <w:rFonts w:ascii="Arial" w:hAnsi="Arial" w:cs="Arial"/>
                <w:sz w:val="22"/>
                <w:szCs w:val="22"/>
              </w:rPr>
              <w:t>temas discutidos en clase</w:t>
            </w:r>
          </w:p>
        </w:tc>
        <w:tc>
          <w:tcPr>
            <w:tcW w:w="3532" w:type="dxa"/>
            <w:gridSpan w:val="3"/>
          </w:tcPr>
          <w:p w14:paraId="50313C80" w14:textId="77777777" w:rsidR="00C079D2" w:rsidRPr="003D5B31" w:rsidRDefault="00B96BFF" w:rsidP="00B96BF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 xml:space="preserve">10% </w:t>
            </w:r>
          </w:p>
        </w:tc>
      </w:tr>
      <w:tr w:rsidR="00C079D2" w:rsidRPr="003D5B31" w14:paraId="04F8C4D0" w14:textId="77777777" w:rsidTr="107BB3D2">
        <w:tc>
          <w:tcPr>
            <w:tcW w:w="5296" w:type="dxa"/>
            <w:gridSpan w:val="3"/>
          </w:tcPr>
          <w:p w14:paraId="0EE7BB55" w14:textId="77777777" w:rsidR="00C079D2" w:rsidRPr="003D5B31" w:rsidRDefault="00856BD0" w:rsidP="00B96BF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 xml:space="preserve">Entrega y exposición de un trabajo de investigación </w:t>
            </w:r>
            <w:r w:rsidR="003D5B31">
              <w:rPr>
                <w:rFonts w:ascii="Arial" w:hAnsi="Arial" w:cs="Arial"/>
                <w:sz w:val="22"/>
                <w:szCs w:val="22"/>
              </w:rPr>
              <w:t>experimental</w:t>
            </w:r>
            <w:r w:rsidR="00CF6422" w:rsidRPr="003D5B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32" w:type="dxa"/>
            <w:gridSpan w:val="3"/>
          </w:tcPr>
          <w:p w14:paraId="53E621CC" w14:textId="77777777" w:rsidR="00C079D2" w:rsidRPr="003D5B31" w:rsidRDefault="00856BD0" w:rsidP="00B96BF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40</w:t>
            </w:r>
            <w:r w:rsidR="00B96BFF" w:rsidRPr="003D5B31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C079D2" w:rsidRPr="003D5B31" w14:paraId="3567D802" w14:textId="77777777" w:rsidTr="107BB3D2">
        <w:tc>
          <w:tcPr>
            <w:tcW w:w="8828" w:type="dxa"/>
            <w:gridSpan w:val="6"/>
            <w:shd w:val="clear" w:color="auto" w:fill="44546A" w:themeFill="text2"/>
          </w:tcPr>
          <w:p w14:paraId="643D8A5C" w14:textId="77777777" w:rsidR="00C079D2" w:rsidRPr="003D5B31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BIBLIOGRAFÍA, DOCUMENTACIÓN Y MATERIALES DE APOYO </w:t>
            </w:r>
          </w:p>
        </w:tc>
      </w:tr>
      <w:tr w:rsidR="00856BD0" w:rsidRPr="003D5B31" w14:paraId="653B5CC8" w14:textId="77777777" w:rsidTr="107BB3D2">
        <w:tc>
          <w:tcPr>
            <w:tcW w:w="8828" w:type="dxa"/>
            <w:gridSpan w:val="6"/>
            <w:shd w:val="clear" w:color="auto" w:fill="DBDBDB" w:themeFill="accent3" w:themeFillTint="66"/>
          </w:tcPr>
          <w:p w14:paraId="72631B82" w14:textId="77777777" w:rsidR="00856BD0" w:rsidRPr="003D5B31" w:rsidRDefault="00856BD0" w:rsidP="00CF6422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CF6422"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bros</w:t>
            </w:r>
          </w:p>
        </w:tc>
      </w:tr>
      <w:tr w:rsidR="00C079D2" w:rsidRPr="003D5B31" w14:paraId="5B7DCA1E" w14:textId="77777777" w:rsidTr="107BB3D2">
        <w:tc>
          <w:tcPr>
            <w:tcW w:w="1555" w:type="dxa"/>
            <w:shd w:val="clear" w:color="auto" w:fill="DBDBDB" w:themeFill="accent3" w:themeFillTint="66"/>
          </w:tcPr>
          <w:p w14:paraId="4C320DDC" w14:textId="77777777" w:rsidR="00C079D2" w:rsidRPr="003D5B31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975" w:type="dxa"/>
            <w:shd w:val="clear" w:color="auto" w:fill="DBDBDB" w:themeFill="accent3" w:themeFillTint="66"/>
          </w:tcPr>
          <w:p w14:paraId="435E4915" w14:textId="77777777" w:rsidR="00C079D2" w:rsidRPr="003D5B31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1766" w:type="dxa"/>
            <w:shd w:val="clear" w:color="auto" w:fill="DBDBDB" w:themeFill="accent3" w:themeFillTint="66"/>
          </w:tcPr>
          <w:p w14:paraId="6B0F330F" w14:textId="77777777" w:rsidR="00C079D2" w:rsidRPr="003D5B31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Editorial</w:t>
            </w:r>
          </w:p>
        </w:tc>
        <w:tc>
          <w:tcPr>
            <w:tcW w:w="1766" w:type="dxa"/>
            <w:gridSpan w:val="2"/>
            <w:shd w:val="clear" w:color="auto" w:fill="DBDBDB" w:themeFill="accent3" w:themeFillTint="66"/>
          </w:tcPr>
          <w:p w14:paraId="039643D1" w14:textId="77777777" w:rsidR="00C079D2" w:rsidRPr="003D5B31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Edición</w:t>
            </w:r>
          </w:p>
        </w:tc>
        <w:tc>
          <w:tcPr>
            <w:tcW w:w="1766" w:type="dxa"/>
            <w:shd w:val="clear" w:color="auto" w:fill="DBDBDB" w:themeFill="accent3" w:themeFillTint="66"/>
          </w:tcPr>
          <w:p w14:paraId="6D7CADB1" w14:textId="77777777" w:rsidR="00C079D2" w:rsidRPr="003D5B31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sz w:val="22"/>
                <w:szCs w:val="22"/>
              </w:rPr>
              <w:t>Año</w:t>
            </w:r>
          </w:p>
        </w:tc>
      </w:tr>
      <w:tr w:rsidR="00A20566" w:rsidRPr="003D5B31" w14:paraId="459DAAE4" w14:textId="77777777" w:rsidTr="107BB3D2">
        <w:tc>
          <w:tcPr>
            <w:tcW w:w="1555" w:type="dxa"/>
          </w:tcPr>
          <w:p w14:paraId="34DDE387" w14:textId="77777777" w:rsidR="00A20566" w:rsidRPr="00340A04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Evans D.H., Claiborne J.B. y Currie S.</w:t>
            </w:r>
          </w:p>
        </w:tc>
        <w:tc>
          <w:tcPr>
            <w:tcW w:w="1975" w:type="dxa"/>
          </w:tcPr>
          <w:p w14:paraId="10E2CD70" w14:textId="77777777" w:rsidR="00A20566" w:rsidRPr="00340A04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The Physiology of Fishes</w:t>
            </w:r>
          </w:p>
        </w:tc>
        <w:tc>
          <w:tcPr>
            <w:tcW w:w="1766" w:type="dxa"/>
          </w:tcPr>
          <w:p w14:paraId="3CF6004F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CRC Press</w:t>
            </w:r>
          </w:p>
        </w:tc>
        <w:tc>
          <w:tcPr>
            <w:tcW w:w="1766" w:type="dxa"/>
            <w:gridSpan w:val="2"/>
          </w:tcPr>
          <w:p w14:paraId="4088A672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5B31">
              <w:rPr>
                <w:rFonts w:ascii="Arial" w:hAnsi="Arial" w:cs="Arial"/>
                <w:sz w:val="22"/>
                <w:szCs w:val="22"/>
              </w:rPr>
              <w:t>ª</w:t>
            </w:r>
          </w:p>
          <w:p w14:paraId="5DAB6C7B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EB1DB3B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</w:tr>
      <w:tr w:rsidR="00A20566" w:rsidRPr="003D5B31" w14:paraId="6D983BC5" w14:textId="77777777" w:rsidTr="107BB3D2">
        <w:tc>
          <w:tcPr>
            <w:tcW w:w="1555" w:type="dxa"/>
          </w:tcPr>
          <w:p w14:paraId="236145D8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Shadwick R. y Luader G.</w:t>
            </w:r>
          </w:p>
        </w:tc>
        <w:tc>
          <w:tcPr>
            <w:tcW w:w="1975" w:type="dxa"/>
          </w:tcPr>
          <w:p w14:paraId="1C5F41F1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Fish Physiology: Fish Biomechanics, Vol 23</w:t>
            </w:r>
          </w:p>
        </w:tc>
        <w:tc>
          <w:tcPr>
            <w:tcW w:w="1766" w:type="dxa"/>
          </w:tcPr>
          <w:p w14:paraId="3088AD84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Academic Press</w:t>
            </w:r>
          </w:p>
        </w:tc>
        <w:tc>
          <w:tcPr>
            <w:tcW w:w="1766" w:type="dxa"/>
            <w:gridSpan w:val="2"/>
          </w:tcPr>
          <w:p w14:paraId="66D49425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1ª</w:t>
            </w:r>
          </w:p>
          <w:p w14:paraId="02EB378F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7767A1A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</w:tr>
      <w:tr w:rsidR="00A20566" w:rsidRPr="003D5B31" w14:paraId="01329335" w14:textId="77777777" w:rsidTr="107BB3D2">
        <w:tc>
          <w:tcPr>
            <w:tcW w:w="1555" w:type="dxa"/>
          </w:tcPr>
          <w:p w14:paraId="33665303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Johnston I.A.</w:t>
            </w:r>
          </w:p>
        </w:tc>
        <w:tc>
          <w:tcPr>
            <w:tcW w:w="1975" w:type="dxa"/>
          </w:tcPr>
          <w:p w14:paraId="2B4BED1F" w14:textId="77777777" w:rsidR="00A20566" w:rsidRPr="00340A04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Muscle Development and Growth, Vol. 18</w:t>
            </w:r>
          </w:p>
        </w:tc>
        <w:tc>
          <w:tcPr>
            <w:tcW w:w="1766" w:type="dxa"/>
          </w:tcPr>
          <w:p w14:paraId="4C6A8997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Elsevier</w:t>
            </w:r>
          </w:p>
        </w:tc>
        <w:tc>
          <w:tcPr>
            <w:tcW w:w="1766" w:type="dxa"/>
            <w:gridSpan w:val="2"/>
          </w:tcPr>
          <w:p w14:paraId="34E20B89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1ª</w:t>
            </w:r>
          </w:p>
        </w:tc>
        <w:tc>
          <w:tcPr>
            <w:tcW w:w="1766" w:type="dxa"/>
          </w:tcPr>
          <w:p w14:paraId="448146BC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</w:tr>
      <w:tr w:rsidR="00A20566" w:rsidRPr="003D5B31" w14:paraId="50325A1C" w14:textId="77777777" w:rsidTr="107BB3D2">
        <w:tc>
          <w:tcPr>
            <w:tcW w:w="1555" w:type="dxa"/>
          </w:tcPr>
          <w:p w14:paraId="6092D61F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Porsser L.C.</w:t>
            </w:r>
          </w:p>
        </w:tc>
        <w:tc>
          <w:tcPr>
            <w:tcW w:w="1975" w:type="dxa"/>
          </w:tcPr>
          <w:p w14:paraId="192A643C" w14:textId="77777777" w:rsidR="00A20566" w:rsidRPr="00340A04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Comparative Animal Physiology, Experimental and Metabolic Animal Physiology</w:t>
            </w:r>
          </w:p>
        </w:tc>
        <w:tc>
          <w:tcPr>
            <w:tcW w:w="1766" w:type="dxa"/>
          </w:tcPr>
          <w:p w14:paraId="5FF72492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Wiley-Liss</w:t>
            </w:r>
          </w:p>
        </w:tc>
        <w:tc>
          <w:tcPr>
            <w:tcW w:w="1766" w:type="dxa"/>
            <w:gridSpan w:val="2"/>
          </w:tcPr>
          <w:p w14:paraId="09369EB8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D5B31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1766" w:type="dxa"/>
          </w:tcPr>
          <w:p w14:paraId="3AE4AFC1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1991</w:t>
            </w:r>
          </w:p>
        </w:tc>
      </w:tr>
      <w:tr w:rsidR="00A20566" w:rsidRPr="003D5B31" w14:paraId="20C99ED9" w14:textId="77777777" w:rsidTr="107BB3D2">
        <w:tc>
          <w:tcPr>
            <w:tcW w:w="8828" w:type="dxa"/>
            <w:gridSpan w:val="6"/>
            <w:shd w:val="clear" w:color="auto" w:fill="D0CECE" w:themeFill="background2" w:themeFillShade="E6"/>
          </w:tcPr>
          <w:p w14:paraId="35487422" w14:textId="77777777" w:rsidR="00A20566" w:rsidRPr="003D5B31" w:rsidRDefault="00A20566" w:rsidP="00A205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Revistas Científicas</w:t>
            </w:r>
          </w:p>
        </w:tc>
      </w:tr>
      <w:tr w:rsidR="00A20566" w:rsidRPr="00F666F6" w14:paraId="11F979C5" w14:textId="77777777" w:rsidTr="107BB3D2">
        <w:tc>
          <w:tcPr>
            <w:tcW w:w="8828" w:type="dxa"/>
            <w:gridSpan w:val="6"/>
          </w:tcPr>
          <w:p w14:paraId="616752F8" w14:textId="77777777" w:rsidR="00A20566" w:rsidRDefault="00A20566" w:rsidP="00A20566">
            <w:pPr>
              <w:pStyle w:val="Default"/>
              <w:rPr>
                <w:sz w:val="22"/>
                <w:szCs w:val="22"/>
              </w:rPr>
            </w:pPr>
            <w:r w:rsidRPr="00DB1164">
              <w:rPr>
                <w:sz w:val="22"/>
                <w:szCs w:val="22"/>
              </w:rPr>
              <w:t>Journal of Animal Physiology and Animal Nutrition</w:t>
            </w:r>
          </w:p>
          <w:p w14:paraId="3F75C6A4" w14:textId="77777777" w:rsidR="00A20566" w:rsidRDefault="00A20566" w:rsidP="00A20566">
            <w:pPr>
              <w:pStyle w:val="Default"/>
              <w:rPr>
                <w:sz w:val="22"/>
                <w:szCs w:val="22"/>
              </w:rPr>
            </w:pPr>
            <w:r w:rsidRPr="00DB1164">
              <w:rPr>
                <w:sz w:val="22"/>
                <w:szCs w:val="22"/>
              </w:rPr>
              <w:t>Fish physiology and Biochemistry</w:t>
            </w:r>
          </w:p>
          <w:p w14:paraId="0E1FA67E" w14:textId="77777777" w:rsidR="00A20566" w:rsidRPr="00DB1164" w:rsidRDefault="00A20566" w:rsidP="00A20566">
            <w:pPr>
              <w:pStyle w:val="Default"/>
              <w:rPr>
                <w:sz w:val="22"/>
                <w:szCs w:val="22"/>
              </w:rPr>
            </w:pPr>
            <w:r w:rsidRPr="00DB1164">
              <w:rPr>
                <w:sz w:val="22"/>
                <w:szCs w:val="22"/>
              </w:rPr>
              <w:t>Journal of muscle research and cell motility</w:t>
            </w:r>
          </w:p>
        </w:tc>
      </w:tr>
      <w:tr w:rsidR="00A20566" w:rsidRPr="003D5B31" w14:paraId="5877F0AF" w14:textId="77777777" w:rsidTr="107BB3D2">
        <w:tc>
          <w:tcPr>
            <w:tcW w:w="8828" w:type="dxa"/>
            <w:gridSpan w:val="6"/>
            <w:shd w:val="clear" w:color="auto" w:fill="44546A" w:themeFill="text2"/>
          </w:tcPr>
          <w:p w14:paraId="5FEB8C1E" w14:textId="77777777" w:rsidR="00A20566" w:rsidRPr="00340A04" w:rsidRDefault="00A20566" w:rsidP="00A20566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40A0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PERFIL ACADÉMICO DESEABLE DEL RESPONSABLE DE LA ASIGNATURA</w:t>
            </w:r>
          </w:p>
        </w:tc>
      </w:tr>
      <w:tr w:rsidR="00A20566" w:rsidRPr="003D5B31" w14:paraId="69BA7AF1" w14:textId="77777777" w:rsidTr="107BB3D2">
        <w:tc>
          <w:tcPr>
            <w:tcW w:w="8828" w:type="dxa"/>
            <w:gridSpan w:val="6"/>
          </w:tcPr>
          <w:p w14:paraId="6151D99C" w14:textId="77777777" w:rsidR="00A20566" w:rsidRPr="00340A04" w:rsidRDefault="00A20566" w:rsidP="00A20566">
            <w:pPr>
              <w:contextualSpacing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40A0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Deberá cumplir con lo establecido en el artículo 22 del Reglamento de Estudios de Posgrado vigente. Con el fin de cubrir los requerimientos externos de evaluación, es </w:t>
            </w:r>
            <w:r w:rsidRPr="00340A04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deseable que el profesor del posgrado, tenga el grado de doctor en área afín dentro del campo de las Ciencias de los Alimentos, posea experiencia docente en estas áreas temáticas y además que demuestre capacidad en el manejo de información con un enfoque interdisciplinario.</w:t>
            </w:r>
          </w:p>
        </w:tc>
      </w:tr>
      <w:tr w:rsidR="00A20566" w:rsidRPr="003D5B31" w14:paraId="65DAD72E" w14:textId="77777777" w:rsidTr="107BB3D2">
        <w:tc>
          <w:tcPr>
            <w:tcW w:w="8828" w:type="dxa"/>
            <w:gridSpan w:val="6"/>
            <w:shd w:val="clear" w:color="auto" w:fill="44546A" w:themeFill="text2"/>
          </w:tcPr>
          <w:p w14:paraId="5371ACA4" w14:textId="77777777" w:rsidR="00A20566" w:rsidRPr="003D5B31" w:rsidRDefault="00A20566" w:rsidP="00A205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NOMBRE Y FIRMA DE QUIEN DISEÑÓ CARTA DESCRIPTIVA</w:t>
            </w:r>
          </w:p>
        </w:tc>
      </w:tr>
      <w:tr w:rsidR="00A20566" w:rsidRPr="003D5B31" w14:paraId="3F39AF51" w14:textId="77777777" w:rsidTr="107BB3D2">
        <w:tc>
          <w:tcPr>
            <w:tcW w:w="8828" w:type="dxa"/>
            <w:gridSpan w:val="6"/>
          </w:tcPr>
          <w:p w14:paraId="42F4626B" w14:textId="77777777" w:rsidR="00A20566" w:rsidRPr="003D5B31" w:rsidRDefault="00A20566" w:rsidP="00A205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283F2C0A" wp14:editId="1A894B0F">
                  <wp:simplePos x="0" y="0"/>
                  <wp:positionH relativeFrom="column">
                    <wp:posOffset>2538095</wp:posOffset>
                  </wp:positionH>
                  <wp:positionV relativeFrom="paragraph">
                    <wp:posOffset>37465</wp:posOffset>
                  </wp:positionV>
                  <wp:extent cx="441960" cy="424180"/>
                  <wp:effectExtent l="0" t="0" r="254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16" t="22761" r="35118" b="23417"/>
                          <a:stretch/>
                        </pic:blipFill>
                        <pic:spPr bwMode="auto">
                          <a:xfrm>
                            <a:off x="0" y="0"/>
                            <a:ext cx="441960" cy="42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05A809" w14:textId="77777777" w:rsidR="00A20566" w:rsidRPr="003D5B31" w:rsidRDefault="00A20566" w:rsidP="00A205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E10B3CD" w14:textId="77777777" w:rsidR="00A20566" w:rsidRPr="003D5B31" w:rsidRDefault="00A20566" w:rsidP="00A2056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31">
              <w:rPr>
                <w:rFonts w:ascii="Arial" w:hAnsi="Arial" w:cs="Arial"/>
                <w:sz w:val="22"/>
                <w:szCs w:val="22"/>
              </w:rPr>
              <w:t>Dra. Josafat Marina Ezquerra Brauer</w:t>
            </w:r>
          </w:p>
        </w:tc>
      </w:tr>
    </w:tbl>
    <w:p w14:paraId="5A39BBE3" w14:textId="77777777" w:rsidR="0042386C" w:rsidRDefault="0042386C"/>
    <w:sectPr w:rsidR="0042386C" w:rsidSect="004D3C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BF0"/>
    <w:multiLevelType w:val="hybridMultilevel"/>
    <w:tmpl w:val="169001B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0141C"/>
    <w:multiLevelType w:val="hybridMultilevel"/>
    <w:tmpl w:val="B2CCBC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62B"/>
    <w:multiLevelType w:val="hybridMultilevel"/>
    <w:tmpl w:val="67DE3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E4602"/>
    <w:multiLevelType w:val="hybridMultilevel"/>
    <w:tmpl w:val="07744C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B160E"/>
    <w:multiLevelType w:val="hybridMultilevel"/>
    <w:tmpl w:val="9260D3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F7EFC"/>
    <w:multiLevelType w:val="hybridMultilevel"/>
    <w:tmpl w:val="15466E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14B00"/>
    <w:multiLevelType w:val="hybridMultilevel"/>
    <w:tmpl w:val="D67000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5196D"/>
    <w:multiLevelType w:val="hybridMultilevel"/>
    <w:tmpl w:val="407E7A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46962"/>
    <w:multiLevelType w:val="hybridMultilevel"/>
    <w:tmpl w:val="2F786D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84215"/>
    <w:multiLevelType w:val="multilevel"/>
    <w:tmpl w:val="C9B837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A5004"/>
    <w:multiLevelType w:val="hybridMultilevel"/>
    <w:tmpl w:val="C9B837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4179F"/>
    <w:multiLevelType w:val="hybridMultilevel"/>
    <w:tmpl w:val="51E06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9A9B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51B9"/>
    <w:multiLevelType w:val="hybridMultilevel"/>
    <w:tmpl w:val="215C4D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B26121"/>
    <w:multiLevelType w:val="hybridMultilevel"/>
    <w:tmpl w:val="F55A28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394D58"/>
    <w:multiLevelType w:val="hybridMultilevel"/>
    <w:tmpl w:val="EBD83C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1140AD"/>
    <w:multiLevelType w:val="hybridMultilevel"/>
    <w:tmpl w:val="B26ED9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927459">
    <w:abstractNumId w:val="7"/>
  </w:num>
  <w:num w:numId="2" w16cid:durableId="762409201">
    <w:abstractNumId w:val="13"/>
  </w:num>
  <w:num w:numId="3" w16cid:durableId="912543621">
    <w:abstractNumId w:val="8"/>
  </w:num>
  <w:num w:numId="4" w16cid:durableId="725615243">
    <w:abstractNumId w:val="3"/>
  </w:num>
  <w:num w:numId="5" w16cid:durableId="1162502515">
    <w:abstractNumId w:val="1"/>
  </w:num>
  <w:num w:numId="6" w16cid:durableId="836574464">
    <w:abstractNumId w:val="4"/>
  </w:num>
  <w:num w:numId="7" w16cid:durableId="2100132656">
    <w:abstractNumId w:val="12"/>
  </w:num>
  <w:num w:numId="8" w16cid:durableId="1389720461">
    <w:abstractNumId w:val="6"/>
  </w:num>
  <w:num w:numId="9" w16cid:durableId="1545601108">
    <w:abstractNumId w:val="14"/>
  </w:num>
  <w:num w:numId="10" w16cid:durableId="1090545997">
    <w:abstractNumId w:val="0"/>
  </w:num>
  <w:num w:numId="11" w16cid:durableId="131754413">
    <w:abstractNumId w:val="15"/>
  </w:num>
  <w:num w:numId="12" w16cid:durableId="1843163950">
    <w:abstractNumId w:val="11"/>
  </w:num>
  <w:num w:numId="13" w16cid:durableId="710037546">
    <w:abstractNumId w:val="10"/>
  </w:num>
  <w:num w:numId="14" w16cid:durableId="1164736361">
    <w:abstractNumId w:val="5"/>
  </w:num>
  <w:num w:numId="15" w16cid:durableId="2126995154">
    <w:abstractNumId w:val="2"/>
  </w:num>
  <w:num w:numId="16" w16cid:durableId="1191189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D0"/>
    <w:rsid w:val="00032F44"/>
    <w:rsid w:val="000844F5"/>
    <w:rsid w:val="00130DD0"/>
    <w:rsid w:val="001D12DF"/>
    <w:rsid w:val="00211E5E"/>
    <w:rsid w:val="00322B47"/>
    <w:rsid w:val="00340A04"/>
    <w:rsid w:val="00361114"/>
    <w:rsid w:val="003D5B31"/>
    <w:rsid w:val="004022AA"/>
    <w:rsid w:val="0042386C"/>
    <w:rsid w:val="00430F5C"/>
    <w:rsid w:val="004D3C98"/>
    <w:rsid w:val="00697524"/>
    <w:rsid w:val="00856BD0"/>
    <w:rsid w:val="008C21BF"/>
    <w:rsid w:val="009C5D8B"/>
    <w:rsid w:val="00A20566"/>
    <w:rsid w:val="00A91C1E"/>
    <w:rsid w:val="00AB1B87"/>
    <w:rsid w:val="00B07A98"/>
    <w:rsid w:val="00B16C01"/>
    <w:rsid w:val="00B96BFF"/>
    <w:rsid w:val="00B97A9B"/>
    <w:rsid w:val="00BA077C"/>
    <w:rsid w:val="00BD4A67"/>
    <w:rsid w:val="00C079D2"/>
    <w:rsid w:val="00C426FF"/>
    <w:rsid w:val="00C95A7B"/>
    <w:rsid w:val="00CE1A72"/>
    <w:rsid w:val="00CF6422"/>
    <w:rsid w:val="00D641D5"/>
    <w:rsid w:val="00DB1164"/>
    <w:rsid w:val="00EE4E43"/>
    <w:rsid w:val="00EE6FFC"/>
    <w:rsid w:val="00F666F6"/>
    <w:rsid w:val="00FC6DE7"/>
    <w:rsid w:val="01F1A0B9"/>
    <w:rsid w:val="107BB3D2"/>
    <w:rsid w:val="12C2E2D3"/>
    <w:rsid w:val="1ACF640C"/>
    <w:rsid w:val="25BB4016"/>
    <w:rsid w:val="2B1FE145"/>
    <w:rsid w:val="38D73A52"/>
    <w:rsid w:val="3DE06DA6"/>
    <w:rsid w:val="42FF32A7"/>
    <w:rsid w:val="4641D04D"/>
    <w:rsid w:val="46D09A26"/>
    <w:rsid w:val="4F7F953A"/>
    <w:rsid w:val="5179E650"/>
    <w:rsid w:val="5A03E8E4"/>
    <w:rsid w:val="5A0BEADE"/>
    <w:rsid w:val="72A8AB18"/>
    <w:rsid w:val="757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C6CF"/>
  <w15:chartTrackingRefBased/>
  <w15:docId w15:val="{E5E6AB98-B5E8-7A40-A31B-23EC0662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Lista de Figuras"/>
    <w:basedOn w:val="Normal"/>
    <w:next w:val="Normal"/>
    <w:uiPriority w:val="99"/>
    <w:semiHidden/>
    <w:unhideWhenUsed/>
    <w:qFormat/>
    <w:rsid w:val="00A91C1E"/>
    <w:pPr>
      <w:spacing w:line="259" w:lineRule="auto"/>
    </w:pPr>
    <w:rPr>
      <w:rFonts w:ascii="Arial" w:hAnsi="Arial"/>
      <w:sz w:val="22"/>
      <w:szCs w:val="22"/>
    </w:rPr>
  </w:style>
  <w:style w:type="table" w:styleId="Tablaconcuadrcula">
    <w:name w:val="Table Grid"/>
    <w:basedOn w:val="Tablanormal"/>
    <w:uiPriority w:val="39"/>
    <w:rsid w:val="0013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DD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D0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97A9B"/>
    <w:pPr>
      <w:ind w:left="720"/>
      <w:contextualSpacing/>
    </w:pPr>
  </w:style>
  <w:style w:type="paragraph" w:customStyle="1" w:styleId="Default">
    <w:name w:val="Default"/>
    <w:rsid w:val="00B07A98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MARIA LOPEZ SAIZ</dc:creator>
  <cp:keywords/>
  <dc:description/>
  <cp:lastModifiedBy>COORDINACION DIPA</cp:lastModifiedBy>
  <cp:revision>9</cp:revision>
  <dcterms:created xsi:type="dcterms:W3CDTF">2020-11-24T21:41:00Z</dcterms:created>
  <dcterms:modified xsi:type="dcterms:W3CDTF">2023-10-04T16:28:00Z</dcterms:modified>
</cp:coreProperties>
</file>