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tblpY="1"/>
        <w:tblOverlap w:val="never"/>
        <w:tblW w:w="0" w:type="auto"/>
        <w:tblLook w:val="04A0" w:firstRow="1" w:lastRow="0" w:firstColumn="1" w:lastColumn="0" w:noHBand="0" w:noVBand="1"/>
      </w:tblPr>
      <w:tblGrid>
        <w:gridCol w:w="1765"/>
        <w:gridCol w:w="1765"/>
        <w:gridCol w:w="1766"/>
        <w:gridCol w:w="936"/>
        <w:gridCol w:w="830"/>
        <w:gridCol w:w="1766"/>
      </w:tblGrid>
      <w:tr w:rsidR="00130DD0" w:rsidRPr="00141728" w14:paraId="6C5C5F8F" w14:textId="77777777" w:rsidTr="7089F9D3">
        <w:tc>
          <w:tcPr>
            <w:tcW w:w="8828" w:type="dxa"/>
            <w:gridSpan w:val="6"/>
            <w:shd w:val="clear" w:color="auto" w:fill="44546A" w:themeFill="text2"/>
          </w:tcPr>
          <w:p w14:paraId="3F34EC5C" w14:textId="77777777" w:rsidR="00130DD0" w:rsidRPr="00141728" w:rsidRDefault="00130DD0" w:rsidP="00AE105D">
            <w:pPr>
              <w:contextualSpacing/>
              <w:rPr>
                <w:rFonts w:ascii="Arial" w:hAnsi="Arial" w:cs="Arial"/>
                <w:color w:val="FFFFFF" w:themeColor="background1"/>
                <w:sz w:val="22"/>
                <w:szCs w:val="22"/>
              </w:rPr>
            </w:pPr>
            <w:r w:rsidRPr="00141728">
              <w:rPr>
                <w:rFonts w:ascii="Arial" w:hAnsi="Arial" w:cs="Arial"/>
                <w:color w:val="FFFFFF" w:themeColor="background1"/>
                <w:sz w:val="22"/>
                <w:szCs w:val="22"/>
              </w:rPr>
              <w:t>DATOS DE IDENTIFICACIÓN</w:t>
            </w:r>
          </w:p>
        </w:tc>
      </w:tr>
      <w:tr w:rsidR="00130DD0" w:rsidRPr="00141728" w14:paraId="53D77076" w14:textId="77777777" w:rsidTr="7089F9D3">
        <w:tc>
          <w:tcPr>
            <w:tcW w:w="3530" w:type="dxa"/>
            <w:gridSpan w:val="2"/>
          </w:tcPr>
          <w:p w14:paraId="2ECADE7F" w14:textId="77777777" w:rsidR="00130DD0" w:rsidRPr="00141728" w:rsidRDefault="00130DD0" w:rsidP="00AE105D">
            <w:pPr>
              <w:contextualSpacing/>
              <w:rPr>
                <w:rFonts w:ascii="Arial" w:hAnsi="Arial" w:cs="Arial"/>
                <w:sz w:val="22"/>
                <w:szCs w:val="22"/>
              </w:rPr>
            </w:pPr>
            <w:r w:rsidRPr="00141728">
              <w:rPr>
                <w:rFonts w:ascii="Arial" w:hAnsi="Arial" w:cs="Arial"/>
                <w:sz w:val="22"/>
                <w:szCs w:val="22"/>
              </w:rPr>
              <w:t>Nombre de la asignatura</w:t>
            </w:r>
          </w:p>
        </w:tc>
        <w:tc>
          <w:tcPr>
            <w:tcW w:w="5298" w:type="dxa"/>
            <w:gridSpan w:val="4"/>
          </w:tcPr>
          <w:p w14:paraId="37C67731" w14:textId="77777777" w:rsidR="00130DD0" w:rsidRPr="00EC1A97" w:rsidRDefault="00EC1A97" w:rsidP="00EC1A97">
            <w:pPr>
              <w:rPr>
                <w:rFonts w:ascii="Arial" w:eastAsia="Times New Roman" w:hAnsi="Arial" w:cs="Arial"/>
                <w:sz w:val="22"/>
                <w:szCs w:val="22"/>
                <w:lang w:val="es-ES_tradnl" w:eastAsia="es-ES"/>
              </w:rPr>
            </w:pPr>
            <w:r w:rsidRPr="00141728">
              <w:rPr>
                <w:rFonts w:ascii="Arial" w:eastAsia="Times New Roman" w:hAnsi="Arial" w:cs="Arial"/>
                <w:color w:val="000000"/>
                <w:sz w:val="22"/>
                <w:szCs w:val="22"/>
                <w:shd w:val="clear" w:color="auto" w:fill="FFFFFF"/>
                <w:lang w:val="es-ES_tradnl" w:eastAsia="es-ES"/>
              </w:rPr>
              <w:t xml:space="preserve">Fundamentos Teóricos </w:t>
            </w:r>
            <w:r>
              <w:rPr>
                <w:rFonts w:ascii="Arial" w:eastAsia="Times New Roman" w:hAnsi="Arial" w:cs="Arial"/>
                <w:color w:val="000000"/>
                <w:sz w:val="22"/>
                <w:szCs w:val="22"/>
                <w:shd w:val="clear" w:color="auto" w:fill="FFFFFF"/>
                <w:lang w:val="es-ES_tradnl" w:eastAsia="es-ES"/>
              </w:rPr>
              <w:t>d</w:t>
            </w:r>
            <w:r w:rsidRPr="00141728">
              <w:rPr>
                <w:rFonts w:ascii="Arial" w:eastAsia="Times New Roman" w:hAnsi="Arial" w:cs="Arial"/>
                <w:color w:val="000000"/>
                <w:sz w:val="22"/>
                <w:szCs w:val="22"/>
                <w:shd w:val="clear" w:color="auto" w:fill="FFFFFF"/>
                <w:lang w:val="es-ES_tradnl" w:eastAsia="es-ES"/>
              </w:rPr>
              <w:t>e Proteómica</w:t>
            </w:r>
          </w:p>
        </w:tc>
      </w:tr>
      <w:tr w:rsidR="00130DD0" w:rsidRPr="00141728" w14:paraId="29A27525" w14:textId="77777777" w:rsidTr="7089F9D3">
        <w:tc>
          <w:tcPr>
            <w:tcW w:w="3530" w:type="dxa"/>
            <w:gridSpan w:val="2"/>
          </w:tcPr>
          <w:p w14:paraId="0B023AA8" w14:textId="57098AA3" w:rsidR="00130DD0" w:rsidRPr="00141728" w:rsidRDefault="001B030E" w:rsidP="00AE105D">
            <w:pPr>
              <w:contextualSpacing/>
              <w:rPr>
                <w:rFonts w:ascii="Arial" w:hAnsi="Arial" w:cs="Arial"/>
                <w:sz w:val="22"/>
                <w:szCs w:val="22"/>
              </w:rPr>
            </w:pPr>
            <w:r>
              <w:rPr>
                <w:rFonts w:ascii="Arial" w:hAnsi="Arial" w:cs="Arial"/>
                <w:sz w:val="22"/>
                <w:szCs w:val="22"/>
              </w:rPr>
              <w:t>Campus</w:t>
            </w:r>
          </w:p>
        </w:tc>
        <w:tc>
          <w:tcPr>
            <w:tcW w:w="5298" w:type="dxa"/>
            <w:gridSpan w:val="4"/>
          </w:tcPr>
          <w:p w14:paraId="6F910610" w14:textId="6D9DADD3" w:rsidR="00130DD0" w:rsidRPr="00141728" w:rsidRDefault="001B030E" w:rsidP="00AE105D">
            <w:pPr>
              <w:contextualSpacing/>
              <w:rPr>
                <w:rFonts w:ascii="Arial" w:hAnsi="Arial" w:cs="Arial"/>
                <w:sz w:val="22"/>
                <w:szCs w:val="22"/>
              </w:rPr>
            </w:pPr>
            <w:r>
              <w:rPr>
                <w:rFonts w:ascii="Arial" w:hAnsi="Arial" w:cs="Arial"/>
                <w:sz w:val="22"/>
                <w:szCs w:val="22"/>
              </w:rPr>
              <w:t xml:space="preserve">Hermosillo </w:t>
            </w:r>
          </w:p>
        </w:tc>
      </w:tr>
      <w:tr w:rsidR="00130DD0" w:rsidRPr="00141728" w14:paraId="78BE9607" w14:textId="77777777" w:rsidTr="7089F9D3">
        <w:tc>
          <w:tcPr>
            <w:tcW w:w="3530" w:type="dxa"/>
            <w:gridSpan w:val="2"/>
          </w:tcPr>
          <w:p w14:paraId="5874E47B" w14:textId="1B984DD3" w:rsidR="00130DD0" w:rsidRPr="00141728" w:rsidRDefault="00EB749E" w:rsidP="00AE105D">
            <w:pPr>
              <w:contextualSpacing/>
              <w:rPr>
                <w:rFonts w:ascii="Arial" w:hAnsi="Arial" w:cs="Arial"/>
                <w:sz w:val="22"/>
                <w:szCs w:val="22"/>
              </w:rPr>
            </w:pPr>
            <w:r>
              <w:rPr>
                <w:rFonts w:ascii="Arial" w:hAnsi="Arial" w:cs="Arial"/>
                <w:sz w:val="22"/>
                <w:szCs w:val="22"/>
              </w:rPr>
              <w:t>Facultad Interdisciplinaria</w:t>
            </w:r>
          </w:p>
        </w:tc>
        <w:tc>
          <w:tcPr>
            <w:tcW w:w="5298" w:type="dxa"/>
            <w:gridSpan w:val="4"/>
          </w:tcPr>
          <w:p w14:paraId="176E2CEF" w14:textId="65946334" w:rsidR="00130DD0" w:rsidRPr="00141728" w:rsidRDefault="0000479C" w:rsidP="00AE105D">
            <w:pPr>
              <w:contextualSpacing/>
              <w:rPr>
                <w:rFonts w:ascii="Arial" w:hAnsi="Arial" w:cs="Arial"/>
                <w:sz w:val="22"/>
                <w:szCs w:val="22"/>
              </w:rPr>
            </w:pPr>
            <w:r w:rsidRPr="00141728">
              <w:rPr>
                <w:rFonts w:ascii="Arial" w:hAnsi="Arial" w:cs="Arial"/>
                <w:sz w:val="22"/>
                <w:szCs w:val="22"/>
              </w:rPr>
              <w:t>Ciencias Biológicas y de Salud</w:t>
            </w:r>
          </w:p>
        </w:tc>
      </w:tr>
      <w:tr w:rsidR="00130DD0" w:rsidRPr="00141728" w14:paraId="1E0BBFE9" w14:textId="77777777" w:rsidTr="7089F9D3">
        <w:tc>
          <w:tcPr>
            <w:tcW w:w="3530" w:type="dxa"/>
            <w:gridSpan w:val="2"/>
          </w:tcPr>
          <w:p w14:paraId="428E7624" w14:textId="77777777" w:rsidR="00130DD0" w:rsidRPr="00141728" w:rsidRDefault="00130DD0" w:rsidP="00AE105D">
            <w:pPr>
              <w:contextualSpacing/>
              <w:rPr>
                <w:rFonts w:ascii="Arial" w:hAnsi="Arial" w:cs="Arial"/>
                <w:sz w:val="22"/>
                <w:szCs w:val="22"/>
              </w:rPr>
            </w:pPr>
            <w:r w:rsidRPr="00141728">
              <w:rPr>
                <w:rFonts w:ascii="Arial" w:hAnsi="Arial" w:cs="Arial"/>
                <w:sz w:val="22"/>
                <w:szCs w:val="22"/>
              </w:rPr>
              <w:t>Departamento</w:t>
            </w:r>
          </w:p>
        </w:tc>
        <w:tc>
          <w:tcPr>
            <w:tcW w:w="5298" w:type="dxa"/>
            <w:gridSpan w:val="4"/>
          </w:tcPr>
          <w:p w14:paraId="6E57169F" w14:textId="77777777" w:rsidR="00130DD0" w:rsidRPr="00141728" w:rsidRDefault="0000479C" w:rsidP="00AE105D">
            <w:pPr>
              <w:contextualSpacing/>
              <w:rPr>
                <w:rFonts w:ascii="Arial" w:hAnsi="Arial" w:cs="Arial"/>
                <w:sz w:val="22"/>
                <w:szCs w:val="22"/>
              </w:rPr>
            </w:pPr>
            <w:r w:rsidRPr="00141728">
              <w:rPr>
                <w:rFonts w:ascii="Arial" w:hAnsi="Arial" w:cs="Arial"/>
                <w:sz w:val="22"/>
                <w:szCs w:val="22"/>
              </w:rPr>
              <w:t>Departamento de Investigación y Posgrado en Alimentos</w:t>
            </w:r>
          </w:p>
        </w:tc>
      </w:tr>
      <w:tr w:rsidR="00130DD0" w:rsidRPr="00141728" w14:paraId="0CBBA058" w14:textId="77777777" w:rsidTr="7089F9D3">
        <w:tc>
          <w:tcPr>
            <w:tcW w:w="3530" w:type="dxa"/>
            <w:gridSpan w:val="2"/>
          </w:tcPr>
          <w:p w14:paraId="43CE01B8" w14:textId="77777777" w:rsidR="00130DD0" w:rsidRPr="00141728" w:rsidRDefault="00130DD0" w:rsidP="00AE105D">
            <w:pPr>
              <w:contextualSpacing/>
              <w:rPr>
                <w:rFonts w:ascii="Arial" w:hAnsi="Arial" w:cs="Arial"/>
                <w:sz w:val="22"/>
                <w:szCs w:val="22"/>
              </w:rPr>
            </w:pPr>
            <w:r w:rsidRPr="00141728">
              <w:rPr>
                <w:rFonts w:ascii="Arial" w:hAnsi="Arial" w:cs="Arial"/>
                <w:sz w:val="22"/>
                <w:szCs w:val="22"/>
              </w:rPr>
              <w:t>Programa</w:t>
            </w:r>
          </w:p>
        </w:tc>
        <w:tc>
          <w:tcPr>
            <w:tcW w:w="5298" w:type="dxa"/>
            <w:gridSpan w:val="4"/>
          </w:tcPr>
          <w:p w14:paraId="5124D2E6" w14:textId="6CD8F274" w:rsidR="00130DD0" w:rsidRPr="00141728" w:rsidRDefault="00FF1DBE" w:rsidP="00AE105D">
            <w:pPr>
              <w:contextualSpacing/>
              <w:rPr>
                <w:rFonts w:ascii="Arial" w:hAnsi="Arial" w:cs="Arial"/>
                <w:sz w:val="22"/>
                <w:szCs w:val="22"/>
              </w:rPr>
            </w:pPr>
            <w:r>
              <w:rPr>
                <w:rFonts w:ascii="Arial" w:hAnsi="Arial" w:cs="Arial"/>
                <w:sz w:val="22"/>
                <w:szCs w:val="22"/>
              </w:rPr>
              <w:t>Doctorado en Ciencias de los Alimentos</w:t>
            </w:r>
          </w:p>
        </w:tc>
      </w:tr>
      <w:tr w:rsidR="00130DD0" w:rsidRPr="00141728" w14:paraId="4D9B5582" w14:textId="77777777" w:rsidTr="7089F9D3">
        <w:tc>
          <w:tcPr>
            <w:tcW w:w="3530" w:type="dxa"/>
            <w:gridSpan w:val="2"/>
          </w:tcPr>
          <w:p w14:paraId="1502FAD5" w14:textId="77777777" w:rsidR="00130DD0" w:rsidRPr="00141728" w:rsidRDefault="00130DD0" w:rsidP="00AE105D">
            <w:pPr>
              <w:contextualSpacing/>
              <w:rPr>
                <w:rFonts w:ascii="Arial" w:hAnsi="Arial" w:cs="Arial"/>
                <w:sz w:val="22"/>
                <w:szCs w:val="22"/>
              </w:rPr>
            </w:pPr>
            <w:r w:rsidRPr="00141728">
              <w:rPr>
                <w:rFonts w:ascii="Arial" w:hAnsi="Arial" w:cs="Arial"/>
                <w:sz w:val="22"/>
                <w:szCs w:val="22"/>
              </w:rPr>
              <w:t>Carácter</w:t>
            </w:r>
          </w:p>
        </w:tc>
        <w:tc>
          <w:tcPr>
            <w:tcW w:w="2702" w:type="dxa"/>
            <w:gridSpan w:val="2"/>
          </w:tcPr>
          <w:p w14:paraId="2E5D6CF6" w14:textId="77777777" w:rsidR="00130DD0" w:rsidRPr="00141728" w:rsidRDefault="00130DD0" w:rsidP="00AE105D">
            <w:pPr>
              <w:contextualSpacing/>
              <w:rPr>
                <w:rFonts w:ascii="Arial" w:hAnsi="Arial" w:cs="Arial"/>
                <w:sz w:val="22"/>
                <w:szCs w:val="22"/>
              </w:rPr>
            </w:pPr>
            <w:r w:rsidRPr="00141728">
              <w:rPr>
                <w:rFonts w:ascii="Arial" w:hAnsi="Arial" w:cs="Arial"/>
                <w:sz w:val="22"/>
                <w:szCs w:val="22"/>
              </w:rPr>
              <w:t>Obligatorio (    )</w:t>
            </w:r>
          </w:p>
        </w:tc>
        <w:tc>
          <w:tcPr>
            <w:tcW w:w="2596" w:type="dxa"/>
            <w:gridSpan w:val="2"/>
          </w:tcPr>
          <w:p w14:paraId="5129D9F4" w14:textId="77777777" w:rsidR="00130DD0" w:rsidRPr="00141728" w:rsidRDefault="00130DD0" w:rsidP="00AE105D">
            <w:pPr>
              <w:contextualSpacing/>
              <w:rPr>
                <w:rFonts w:ascii="Arial" w:hAnsi="Arial" w:cs="Arial"/>
                <w:sz w:val="22"/>
                <w:szCs w:val="22"/>
              </w:rPr>
            </w:pPr>
            <w:r w:rsidRPr="00141728">
              <w:rPr>
                <w:rFonts w:ascii="Arial" w:hAnsi="Arial" w:cs="Arial"/>
                <w:sz w:val="22"/>
                <w:szCs w:val="22"/>
              </w:rPr>
              <w:t xml:space="preserve">Optativo ( </w:t>
            </w:r>
            <w:r w:rsidR="0000479C" w:rsidRPr="00141728">
              <w:rPr>
                <w:rFonts w:ascii="Arial" w:hAnsi="Arial" w:cs="Arial"/>
                <w:sz w:val="22"/>
                <w:szCs w:val="22"/>
              </w:rPr>
              <w:t>x</w:t>
            </w:r>
            <w:r w:rsidRPr="00141728">
              <w:rPr>
                <w:rFonts w:ascii="Arial" w:hAnsi="Arial" w:cs="Arial"/>
                <w:sz w:val="22"/>
                <w:szCs w:val="22"/>
              </w:rPr>
              <w:t xml:space="preserve">   )</w:t>
            </w:r>
          </w:p>
        </w:tc>
      </w:tr>
      <w:tr w:rsidR="00130DD0" w:rsidRPr="00141728" w14:paraId="3EBEE45F" w14:textId="77777777" w:rsidTr="7089F9D3">
        <w:tc>
          <w:tcPr>
            <w:tcW w:w="1765" w:type="dxa"/>
          </w:tcPr>
          <w:p w14:paraId="5B2C3D55" w14:textId="77777777" w:rsidR="00130DD0" w:rsidRPr="00141728" w:rsidRDefault="00130DD0" w:rsidP="00AE105D">
            <w:pPr>
              <w:contextualSpacing/>
              <w:rPr>
                <w:rFonts w:ascii="Arial" w:hAnsi="Arial" w:cs="Arial"/>
                <w:sz w:val="22"/>
                <w:szCs w:val="22"/>
              </w:rPr>
            </w:pPr>
            <w:r w:rsidRPr="00141728">
              <w:rPr>
                <w:rFonts w:ascii="Arial" w:hAnsi="Arial" w:cs="Arial"/>
                <w:sz w:val="22"/>
                <w:szCs w:val="22"/>
              </w:rPr>
              <w:t>Horas teoría</w:t>
            </w:r>
          </w:p>
        </w:tc>
        <w:tc>
          <w:tcPr>
            <w:tcW w:w="1765" w:type="dxa"/>
          </w:tcPr>
          <w:p w14:paraId="4B39CF4D" w14:textId="77777777" w:rsidR="00130DD0" w:rsidRPr="00141728" w:rsidRDefault="0000479C" w:rsidP="00AE105D">
            <w:pPr>
              <w:contextualSpacing/>
              <w:rPr>
                <w:rFonts w:ascii="Arial" w:hAnsi="Arial" w:cs="Arial"/>
                <w:sz w:val="22"/>
                <w:szCs w:val="22"/>
              </w:rPr>
            </w:pPr>
            <w:r w:rsidRPr="00141728">
              <w:rPr>
                <w:rFonts w:ascii="Arial" w:hAnsi="Arial" w:cs="Arial"/>
                <w:sz w:val="22"/>
                <w:szCs w:val="22"/>
              </w:rPr>
              <w:t>3</w:t>
            </w:r>
          </w:p>
        </w:tc>
        <w:tc>
          <w:tcPr>
            <w:tcW w:w="1766" w:type="dxa"/>
          </w:tcPr>
          <w:p w14:paraId="03D2AC9F" w14:textId="77777777" w:rsidR="00130DD0" w:rsidRPr="00141728" w:rsidRDefault="00130DD0" w:rsidP="00AE105D">
            <w:pPr>
              <w:contextualSpacing/>
              <w:rPr>
                <w:rFonts w:ascii="Arial" w:hAnsi="Arial" w:cs="Arial"/>
                <w:sz w:val="22"/>
                <w:szCs w:val="22"/>
              </w:rPr>
            </w:pPr>
            <w:r w:rsidRPr="00141728">
              <w:rPr>
                <w:rFonts w:ascii="Arial" w:hAnsi="Arial" w:cs="Arial"/>
                <w:sz w:val="22"/>
                <w:szCs w:val="22"/>
              </w:rPr>
              <w:t>Horas práctica</w:t>
            </w:r>
          </w:p>
        </w:tc>
        <w:tc>
          <w:tcPr>
            <w:tcW w:w="3532" w:type="dxa"/>
            <w:gridSpan w:val="3"/>
          </w:tcPr>
          <w:p w14:paraId="4434F59A" w14:textId="77777777" w:rsidR="00130DD0" w:rsidRPr="00141728" w:rsidRDefault="0000479C" w:rsidP="00AE105D">
            <w:pPr>
              <w:contextualSpacing/>
              <w:rPr>
                <w:rFonts w:ascii="Arial" w:hAnsi="Arial" w:cs="Arial"/>
                <w:sz w:val="22"/>
                <w:szCs w:val="22"/>
              </w:rPr>
            </w:pPr>
            <w:r w:rsidRPr="00141728">
              <w:rPr>
                <w:rFonts w:ascii="Arial" w:hAnsi="Arial" w:cs="Arial"/>
                <w:sz w:val="22"/>
                <w:szCs w:val="22"/>
              </w:rPr>
              <w:t>0</w:t>
            </w:r>
          </w:p>
        </w:tc>
      </w:tr>
      <w:tr w:rsidR="00130DD0" w:rsidRPr="00141728" w14:paraId="2BB06158" w14:textId="77777777" w:rsidTr="7089F9D3">
        <w:tc>
          <w:tcPr>
            <w:tcW w:w="3530" w:type="dxa"/>
            <w:gridSpan w:val="2"/>
          </w:tcPr>
          <w:p w14:paraId="3C4BD8AB" w14:textId="77777777" w:rsidR="00130DD0" w:rsidRPr="00141728" w:rsidRDefault="00130DD0" w:rsidP="00AE105D">
            <w:pPr>
              <w:contextualSpacing/>
              <w:rPr>
                <w:rFonts w:ascii="Arial" w:hAnsi="Arial" w:cs="Arial"/>
                <w:sz w:val="22"/>
                <w:szCs w:val="22"/>
              </w:rPr>
            </w:pPr>
            <w:r w:rsidRPr="00141728">
              <w:rPr>
                <w:rFonts w:ascii="Arial" w:hAnsi="Arial" w:cs="Arial"/>
                <w:sz w:val="22"/>
                <w:szCs w:val="22"/>
              </w:rPr>
              <w:t>Valor en créditos</w:t>
            </w:r>
          </w:p>
        </w:tc>
        <w:tc>
          <w:tcPr>
            <w:tcW w:w="5298" w:type="dxa"/>
            <w:gridSpan w:val="4"/>
          </w:tcPr>
          <w:p w14:paraId="44C3EEE3" w14:textId="77777777" w:rsidR="00130DD0" w:rsidRPr="00141728" w:rsidRDefault="00742E3E" w:rsidP="00AE105D">
            <w:pPr>
              <w:contextualSpacing/>
              <w:rPr>
                <w:rFonts w:ascii="Arial" w:hAnsi="Arial" w:cs="Arial"/>
                <w:sz w:val="22"/>
                <w:szCs w:val="22"/>
              </w:rPr>
            </w:pPr>
            <w:r w:rsidRPr="00141728">
              <w:rPr>
                <w:rFonts w:ascii="Arial" w:hAnsi="Arial" w:cs="Arial"/>
                <w:sz w:val="22"/>
                <w:szCs w:val="22"/>
              </w:rPr>
              <w:t>6</w:t>
            </w:r>
          </w:p>
        </w:tc>
      </w:tr>
      <w:tr w:rsidR="00130DD0" w:rsidRPr="00141728" w14:paraId="31924D18" w14:textId="77777777" w:rsidTr="7089F9D3">
        <w:tc>
          <w:tcPr>
            <w:tcW w:w="8828" w:type="dxa"/>
            <w:gridSpan w:val="6"/>
            <w:shd w:val="clear" w:color="auto" w:fill="44546A" w:themeFill="text2"/>
          </w:tcPr>
          <w:p w14:paraId="28932F82" w14:textId="77777777" w:rsidR="00130DD0" w:rsidRPr="00141728" w:rsidRDefault="00130DD0" w:rsidP="00AE105D">
            <w:pPr>
              <w:contextualSpacing/>
              <w:rPr>
                <w:rFonts w:ascii="Arial" w:hAnsi="Arial" w:cs="Arial"/>
                <w:sz w:val="22"/>
                <w:szCs w:val="22"/>
              </w:rPr>
            </w:pPr>
            <w:r w:rsidRPr="00141728">
              <w:rPr>
                <w:rFonts w:ascii="Arial" w:hAnsi="Arial" w:cs="Arial"/>
                <w:color w:val="FFFFFF" w:themeColor="background1"/>
                <w:sz w:val="22"/>
                <w:szCs w:val="22"/>
              </w:rPr>
              <w:t>OBJETIVO GENERAL</w:t>
            </w:r>
          </w:p>
        </w:tc>
      </w:tr>
      <w:tr w:rsidR="00130DD0" w:rsidRPr="00141728" w14:paraId="512B3EBD" w14:textId="77777777" w:rsidTr="7089F9D3">
        <w:tc>
          <w:tcPr>
            <w:tcW w:w="8828" w:type="dxa"/>
            <w:gridSpan w:val="6"/>
          </w:tcPr>
          <w:p w14:paraId="54A45467" w14:textId="77777777" w:rsidR="00742E3E" w:rsidRPr="00141728" w:rsidRDefault="00742E3E" w:rsidP="00AE105D">
            <w:pPr>
              <w:pStyle w:val="Default"/>
              <w:jc w:val="both"/>
              <w:rPr>
                <w:sz w:val="22"/>
                <w:szCs w:val="22"/>
              </w:rPr>
            </w:pPr>
            <w:r w:rsidRPr="00141728">
              <w:rPr>
                <w:sz w:val="22"/>
                <w:szCs w:val="22"/>
              </w:rPr>
              <w:t>Que el estudiante adquiera un conocimiento profundo y actual de las técnicas que permiten conocer la estructura de las proteínas, así como en los detalles de las mismas que posibiliten una documentación más profunda de sus características particulares y generales.</w:t>
            </w:r>
          </w:p>
          <w:p w14:paraId="3F46E695" w14:textId="77777777" w:rsidR="00130DD0" w:rsidRPr="00141728" w:rsidRDefault="00130DD0" w:rsidP="00AE105D">
            <w:pPr>
              <w:contextualSpacing/>
              <w:rPr>
                <w:rFonts w:ascii="Arial" w:hAnsi="Arial" w:cs="Arial"/>
                <w:sz w:val="22"/>
                <w:szCs w:val="22"/>
              </w:rPr>
            </w:pPr>
          </w:p>
          <w:p w14:paraId="1E08C2F0" w14:textId="77777777" w:rsidR="00130DD0" w:rsidRPr="00141728" w:rsidRDefault="00130DD0" w:rsidP="00AE105D">
            <w:pPr>
              <w:contextualSpacing/>
              <w:rPr>
                <w:rFonts w:ascii="Arial" w:hAnsi="Arial" w:cs="Arial"/>
                <w:sz w:val="22"/>
                <w:szCs w:val="22"/>
              </w:rPr>
            </w:pPr>
          </w:p>
        </w:tc>
      </w:tr>
      <w:tr w:rsidR="00130DD0" w:rsidRPr="00141728" w14:paraId="7F53CA4C" w14:textId="77777777" w:rsidTr="7089F9D3">
        <w:tc>
          <w:tcPr>
            <w:tcW w:w="8828" w:type="dxa"/>
            <w:gridSpan w:val="6"/>
            <w:shd w:val="clear" w:color="auto" w:fill="44546A" w:themeFill="text2"/>
          </w:tcPr>
          <w:p w14:paraId="0312B26E" w14:textId="77777777" w:rsidR="00130DD0" w:rsidRPr="00141728" w:rsidRDefault="00130DD0" w:rsidP="00AE105D">
            <w:pPr>
              <w:contextualSpacing/>
              <w:rPr>
                <w:rFonts w:ascii="Arial" w:hAnsi="Arial" w:cs="Arial"/>
                <w:color w:val="FFFFFF" w:themeColor="background1"/>
                <w:sz w:val="22"/>
                <w:szCs w:val="22"/>
              </w:rPr>
            </w:pPr>
            <w:r w:rsidRPr="00141728">
              <w:rPr>
                <w:rFonts w:ascii="Arial" w:hAnsi="Arial" w:cs="Arial"/>
                <w:color w:val="FFFFFF" w:themeColor="background1"/>
                <w:sz w:val="22"/>
                <w:szCs w:val="22"/>
              </w:rPr>
              <w:t>OBJETIVOS ESPECÍFICOS</w:t>
            </w:r>
          </w:p>
        </w:tc>
      </w:tr>
      <w:tr w:rsidR="00130DD0" w:rsidRPr="00141728" w14:paraId="4E01C2A2" w14:textId="77777777" w:rsidTr="7089F9D3">
        <w:tc>
          <w:tcPr>
            <w:tcW w:w="8828" w:type="dxa"/>
            <w:gridSpan w:val="6"/>
          </w:tcPr>
          <w:p w14:paraId="4C84C97C" w14:textId="77777777" w:rsidR="00742E3E" w:rsidRPr="00141728" w:rsidRDefault="00742E3E" w:rsidP="00AE105D">
            <w:pPr>
              <w:pStyle w:val="Default"/>
              <w:numPr>
                <w:ilvl w:val="0"/>
                <w:numId w:val="2"/>
              </w:numPr>
              <w:ind w:left="360"/>
              <w:jc w:val="both"/>
              <w:rPr>
                <w:sz w:val="22"/>
                <w:szCs w:val="22"/>
                <w:lang w:val="es-ES_tradnl"/>
              </w:rPr>
            </w:pPr>
            <w:r w:rsidRPr="00141728">
              <w:rPr>
                <w:sz w:val="22"/>
                <w:szCs w:val="22"/>
                <w:lang w:val="es-ES_tradnl"/>
              </w:rPr>
              <w:t>Que el estudiante adquiera un conocimiento profundo y actual de las técnicas que permiten conocer la estructura de las proteínas, así como en los detalles de las mismas que posibiliten una documentación más profunda de sus características particulares y generales.</w:t>
            </w:r>
          </w:p>
          <w:p w14:paraId="1D327EFA" w14:textId="77777777" w:rsidR="00742E3E" w:rsidRPr="00141728" w:rsidRDefault="00742E3E" w:rsidP="00AE105D">
            <w:pPr>
              <w:pStyle w:val="Default"/>
              <w:numPr>
                <w:ilvl w:val="0"/>
                <w:numId w:val="2"/>
              </w:numPr>
              <w:ind w:left="360"/>
              <w:jc w:val="both"/>
              <w:rPr>
                <w:sz w:val="22"/>
                <w:szCs w:val="22"/>
                <w:lang w:val="es-ES_tradnl"/>
              </w:rPr>
            </w:pPr>
            <w:r w:rsidRPr="00141728">
              <w:rPr>
                <w:sz w:val="22"/>
                <w:szCs w:val="22"/>
              </w:rPr>
              <w:t>El alumno comprenderá los fundamentos teóricos de las diferentes herramientas, desde las aplicadas al inicio de la implementación de ésta técnica analítica, hasta las que actualmente se emplean para obtener un proteoma.</w:t>
            </w:r>
          </w:p>
          <w:p w14:paraId="353E09FF" w14:textId="77777777" w:rsidR="00742E3E" w:rsidRPr="00141728" w:rsidRDefault="00742E3E" w:rsidP="00AE105D">
            <w:pPr>
              <w:pStyle w:val="Default"/>
              <w:numPr>
                <w:ilvl w:val="0"/>
                <w:numId w:val="2"/>
              </w:numPr>
              <w:ind w:left="360"/>
              <w:jc w:val="both"/>
              <w:rPr>
                <w:sz w:val="22"/>
                <w:szCs w:val="22"/>
                <w:lang w:val="es-ES_tradnl"/>
              </w:rPr>
            </w:pPr>
            <w:r w:rsidRPr="00141728">
              <w:rPr>
                <w:sz w:val="22"/>
                <w:szCs w:val="22"/>
              </w:rPr>
              <w:t>El alumno adquirirá la capacidad de reconocer las características estructurales de proteínas y el efecto de las modificaciones de estas moléculas.</w:t>
            </w:r>
          </w:p>
          <w:p w14:paraId="281258ED" w14:textId="77777777" w:rsidR="00742E3E" w:rsidRPr="00141728" w:rsidRDefault="00742E3E" w:rsidP="00AE105D">
            <w:pPr>
              <w:pStyle w:val="Default"/>
              <w:numPr>
                <w:ilvl w:val="0"/>
                <w:numId w:val="2"/>
              </w:numPr>
              <w:ind w:left="360"/>
              <w:jc w:val="both"/>
              <w:rPr>
                <w:sz w:val="22"/>
                <w:szCs w:val="22"/>
                <w:lang w:val="es-ES_tradnl"/>
              </w:rPr>
            </w:pPr>
            <w:r w:rsidRPr="00141728">
              <w:rPr>
                <w:sz w:val="22"/>
                <w:szCs w:val="22"/>
                <w:lang w:val="es-ES_tradnl"/>
              </w:rPr>
              <w:t>Revisar y discutir sobre el desarrollo y aplicación de la de la proteómica en diferentes sistemas biológicos, principalmente en sistemas alimentarios, a fin de que establezca los principales retos a los que como técnica analítica deberá superar y pueda ser implementada.</w:t>
            </w:r>
          </w:p>
          <w:p w14:paraId="62EA350B" w14:textId="77777777" w:rsidR="00130DD0" w:rsidRPr="00141728" w:rsidRDefault="00130DD0" w:rsidP="00AE105D">
            <w:pPr>
              <w:contextualSpacing/>
              <w:rPr>
                <w:rFonts w:ascii="Arial" w:hAnsi="Arial" w:cs="Arial"/>
                <w:sz w:val="22"/>
                <w:szCs w:val="22"/>
                <w:lang w:val="es-ES_tradnl"/>
              </w:rPr>
            </w:pPr>
          </w:p>
        </w:tc>
      </w:tr>
      <w:tr w:rsidR="00C079D2" w:rsidRPr="00141728" w14:paraId="44D6E046" w14:textId="77777777" w:rsidTr="7089F9D3">
        <w:tc>
          <w:tcPr>
            <w:tcW w:w="8828" w:type="dxa"/>
            <w:gridSpan w:val="6"/>
            <w:shd w:val="clear" w:color="auto" w:fill="44546A" w:themeFill="text2"/>
          </w:tcPr>
          <w:p w14:paraId="3494A050" w14:textId="77777777" w:rsidR="00C079D2" w:rsidRPr="00141728" w:rsidRDefault="00C079D2" w:rsidP="00AE105D">
            <w:pPr>
              <w:contextualSpacing/>
              <w:rPr>
                <w:rFonts w:ascii="Arial" w:hAnsi="Arial" w:cs="Arial"/>
                <w:color w:val="FFFFFF" w:themeColor="background1"/>
                <w:sz w:val="22"/>
                <w:szCs w:val="22"/>
              </w:rPr>
            </w:pPr>
            <w:r w:rsidRPr="00141728">
              <w:rPr>
                <w:rFonts w:ascii="Arial" w:hAnsi="Arial" w:cs="Arial"/>
                <w:color w:val="FFFFFF" w:themeColor="background1"/>
                <w:sz w:val="22"/>
                <w:szCs w:val="22"/>
              </w:rPr>
              <w:t>CONTENIDO SINTÉTICO</w:t>
            </w:r>
          </w:p>
        </w:tc>
      </w:tr>
      <w:tr w:rsidR="00C079D2" w:rsidRPr="00141728" w14:paraId="0FA2E8E2" w14:textId="77777777" w:rsidTr="7089F9D3">
        <w:tc>
          <w:tcPr>
            <w:tcW w:w="1765" w:type="dxa"/>
            <w:shd w:val="clear" w:color="auto" w:fill="DBDBDB" w:themeFill="accent3" w:themeFillTint="66"/>
          </w:tcPr>
          <w:p w14:paraId="0266B4A6" w14:textId="77777777" w:rsidR="00C079D2" w:rsidRPr="00141728" w:rsidRDefault="00C079D2" w:rsidP="00AE105D">
            <w:pPr>
              <w:contextualSpacing/>
              <w:jc w:val="center"/>
              <w:rPr>
                <w:rFonts w:ascii="Arial" w:hAnsi="Arial" w:cs="Arial"/>
                <w:b/>
                <w:bCs/>
                <w:sz w:val="22"/>
                <w:szCs w:val="22"/>
              </w:rPr>
            </w:pPr>
            <w:r w:rsidRPr="00141728">
              <w:rPr>
                <w:rFonts w:ascii="Arial" w:hAnsi="Arial" w:cs="Arial"/>
                <w:b/>
                <w:bCs/>
                <w:sz w:val="22"/>
                <w:szCs w:val="22"/>
              </w:rPr>
              <w:t>Orden</w:t>
            </w:r>
          </w:p>
        </w:tc>
        <w:tc>
          <w:tcPr>
            <w:tcW w:w="7063" w:type="dxa"/>
            <w:gridSpan w:val="5"/>
            <w:shd w:val="clear" w:color="auto" w:fill="DBDBDB" w:themeFill="accent3" w:themeFillTint="66"/>
          </w:tcPr>
          <w:p w14:paraId="392D0844" w14:textId="77777777" w:rsidR="00C079D2" w:rsidRPr="00141728" w:rsidRDefault="00C079D2" w:rsidP="00AE105D">
            <w:pPr>
              <w:contextualSpacing/>
              <w:jc w:val="center"/>
              <w:rPr>
                <w:rFonts w:ascii="Arial" w:hAnsi="Arial" w:cs="Arial"/>
                <w:b/>
                <w:bCs/>
                <w:sz w:val="22"/>
                <w:szCs w:val="22"/>
              </w:rPr>
            </w:pPr>
            <w:r w:rsidRPr="00141728">
              <w:rPr>
                <w:rFonts w:ascii="Arial" w:hAnsi="Arial" w:cs="Arial"/>
                <w:b/>
                <w:bCs/>
                <w:sz w:val="22"/>
                <w:szCs w:val="22"/>
              </w:rPr>
              <w:t>Tema</w:t>
            </w:r>
          </w:p>
        </w:tc>
      </w:tr>
      <w:tr w:rsidR="00C079D2" w:rsidRPr="00141728" w14:paraId="736622AA" w14:textId="77777777" w:rsidTr="7089F9D3">
        <w:tc>
          <w:tcPr>
            <w:tcW w:w="1765" w:type="dxa"/>
          </w:tcPr>
          <w:p w14:paraId="77CCD7DA" w14:textId="77777777" w:rsidR="00C079D2" w:rsidRPr="00141728" w:rsidRDefault="00141728" w:rsidP="00141728">
            <w:pPr>
              <w:contextualSpacing/>
              <w:rPr>
                <w:rFonts w:ascii="Arial" w:hAnsi="Arial" w:cs="Arial"/>
                <w:sz w:val="22"/>
                <w:szCs w:val="22"/>
              </w:rPr>
            </w:pPr>
            <w:r w:rsidRPr="00141728">
              <w:rPr>
                <w:rFonts w:ascii="Arial" w:hAnsi="Arial" w:cs="Arial"/>
                <w:sz w:val="22"/>
                <w:szCs w:val="22"/>
              </w:rPr>
              <w:t>1</w:t>
            </w:r>
            <w:r w:rsidR="0048658A">
              <w:rPr>
                <w:rFonts w:ascii="Arial" w:hAnsi="Arial" w:cs="Arial"/>
                <w:sz w:val="22"/>
                <w:szCs w:val="22"/>
              </w:rPr>
              <w:t>.</w:t>
            </w:r>
          </w:p>
        </w:tc>
        <w:tc>
          <w:tcPr>
            <w:tcW w:w="7063" w:type="dxa"/>
            <w:gridSpan w:val="5"/>
          </w:tcPr>
          <w:p w14:paraId="0881B76A" w14:textId="77777777" w:rsidR="00C079D2" w:rsidRPr="00141728" w:rsidRDefault="000872AB" w:rsidP="00141728">
            <w:pPr>
              <w:pStyle w:val="Default"/>
              <w:rPr>
                <w:sz w:val="22"/>
                <w:szCs w:val="22"/>
              </w:rPr>
            </w:pPr>
            <w:r w:rsidRPr="00141728">
              <w:rPr>
                <w:sz w:val="22"/>
                <w:szCs w:val="22"/>
              </w:rPr>
              <w:t>Introducción a la proteómica</w:t>
            </w:r>
          </w:p>
        </w:tc>
      </w:tr>
      <w:tr w:rsidR="00AE105D" w:rsidRPr="00141728" w14:paraId="2E84201E" w14:textId="77777777" w:rsidTr="7089F9D3">
        <w:tc>
          <w:tcPr>
            <w:tcW w:w="1765" w:type="dxa"/>
          </w:tcPr>
          <w:p w14:paraId="304CC6B3" w14:textId="77777777" w:rsidR="00AE105D"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1.1</w:t>
            </w:r>
          </w:p>
        </w:tc>
        <w:tc>
          <w:tcPr>
            <w:tcW w:w="7063" w:type="dxa"/>
            <w:gridSpan w:val="5"/>
          </w:tcPr>
          <w:p w14:paraId="0C6F8D15" w14:textId="77777777" w:rsidR="00AE105D" w:rsidRPr="00141728" w:rsidRDefault="000872AB" w:rsidP="00141728">
            <w:pPr>
              <w:pStyle w:val="Default"/>
              <w:rPr>
                <w:sz w:val="22"/>
                <w:szCs w:val="22"/>
              </w:rPr>
            </w:pPr>
            <w:r w:rsidRPr="00141728">
              <w:rPr>
                <w:sz w:val="22"/>
                <w:szCs w:val="22"/>
              </w:rPr>
              <w:t>Concepto de proteoma</w:t>
            </w:r>
          </w:p>
        </w:tc>
      </w:tr>
      <w:tr w:rsidR="00AE105D" w:rsidRPr="00141728" w14:paraId="05E6440C" w14:textId="77777777" w:rsidTr="7089F9D3">
        <w:tc>
          <w:tcPr>
            <w:tcW w:w="1765" w:type="dxa"/>
          </w:tcPr>
          <w:p w14:paraId="1DD0EF4D" w14:textId="77777777" w:rsidR="00AE105D"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1.2</w:t>
            </w:r>
          </w:p>
        </w:tc>
        <w:tc>
          <w:tcPr>
            <w:tcW w:w="7063" w:type="dxa"/>
            <w:gridSpan w:val="5"/>
          </w:tcPr>
          <w:p w14:paraId="73790CA0" w14:textId="77777777" w:rsidR="00AE105D" w:rsidRPr="00141728" w:rsidRDefault="000872AB" w:rsidP="00141728">
            <w:pPr>
              <w:pStyle w:val="Default"/>
              <w:rPr>
                <w:sz w:val="22"/>
                <w:szCs w:val="22"/>
              </w:rPr>
            </w:pPr>
            <w:r w:rsidRPr="00141728">
              <w:rPr>
                <w:sz w:val="22"/>
                <w:szCs w:val="22"/>
              </w:rPr>
              <w:t>Definición y origen de la proteómica</w:t>
            </w:r>
          </w:p>
        </w:tc>
      </w:tr>
      <w:tr w:rsidR="00AE105D" w:rsidRPr="00141728" w14:paraId="47E483CE" w14:textId="77777777" w:rsidTr="7089F9D3">
        <w:tc>
          <w:tcPr>
            <w:tcW w:w="1765" w:type="dxa"/>
          </w:tcPr>
          <w:p w14:paraId="6DCD45D1" w14:textId="77777777" w:rsidR="00AE105D" w:rsidRPr="00141728" w:rsidRDefault="00141728" w:rsidP="00141728">
            <w:pPr>
              <w:contextualSpacing/>
              <w:rPr>
                <w:rFonts w:ascii="Arial" w:hAnsi="Arial" w:cs="Arial"/>
                <w:sz w:val="22"/>
                <w:szCs w:val="22"/>
              </w:rPr>
            </w:pPr>
            <w:r w:rsidRPr="00141728">
              <w:rPr>
                <w:rFonts w:ascii="Arial" w:hAnsi="Arial" w:cs="Arial"/>
                <w:sz w:val="22"/>
                <w:szCs w:val="22"/>
              </w:rPr>
              <w:t>2</w:t>
            </w:r>
            <w:r w:rsidR="0048658A">
              <w:rPr>
                <w:rFonts w:ascii="Arial" w:hAnsi="Arial" w:cs="Arial"/>
                <w:sz w:val="22"/>
                <w:szCs w:val="22"/>
              </w:rPr>
              <w:t>.</w:t>
            </w:r>
          </w:p>
        </w:tc>
        <w:tc>
          <w:tcPr>
            <w:tcW w:w="7063" w:type="dxa"/>
            <w:gridSpan w:val="5"/>
          </w:tcPr>
          <w:p w14:paraId="76FC4B5F" w14:textId="77777777" w:rsidR="00AE105D" w:rsidRPr="00141728" w:rsidRDefault="000872AB" w:rsidP="00141728">
            <w:pPr>
              <w:contextualSpacing/>
              <w:rPr>
                <w:rFonts w:ascii="Arial" w:hAnsi="Arial" w:cs="Arial"/>
                <w:sz w:val="22"/>
                <w:szCs w:val="22"/>
              </w:rPr>
            </w:pPr>
            <w:r w:rsidRPr="00141728">
              <w:rPr>
                <w:rFonts w:ascii="Arial" w:hAnsi="Arial" w:cs="Arial"/>
                <w:sz w:val="22"/>
                <w:szCs w:val="22"/>
              </w:rPr>
              <w:t xml:space="preserve">Modificaciones </w:t>
            </w:r>
            <w:r w:rsidR="0048658A">
              <w:rPr>
                <w:rFonts w:ascii="Arial" w:hAnsi="Arial" w:cs="Arial"/>
                <w:sz w:val="22"/>
                <w:szCs w:val="22"/>
              </w:rPr>
              <w:t>p</w:t>
            </w:r>
            <w:r w:rsidRPr="00141728">
              <w:rPr>
                <w:rFonts w:ascii="Arial" w:hAnsi="Arial" w:cs="Arial"/>
                <w:sz w:val="22"/>
                <w:szCs w:val="22"/>
              </w:rPr>
              <w:t xml:space="preserve">ost-traduccionales y </w:t>
            </w:r>
            <w:r w:rsidR="0048658A">
              <w:rPr>
                <w:rFonts w:ascii="Arial" w:hAnsi="Arial" w:cs="Arial"/>
                <w:sz w:val="22"/>
                <w:szCs w:val="22"/>
              </w:rPr>
              <w:t>c</w:t>
            </w:r>
            <w:r w:rsidRPr="00141728">
              <w:rPr>
                <w:rFonts w:ascii="Arial" w:hAnsi="Arial" w:cs="Arial"/>
                <w:sz w:val="22"/>
                <w:szCs w:val="22"/>
              </w:rPr>
              <w:t xml:space="preserve">lasificación de </w:t>
            </w:r>
            <w:r w:rsidR="0048658A">
              <w:rPr>
                <w:rFonts w:ascii="Arial" w:hAnsi="Arial" w:cs="Arial"/>
                <w:sz w:val="22"/>
                <w:szCs w:val="22"/>
              </w:rPr>
              <w:t>p</w:t>
            </w:r>
            <w:r w:rsidRPr="00141728">
              <w:rPr>
                <w:rFonts w:ascii="Arial" w:hAnsi="Arial" w:cs="Arial"/>
                <w:sz w:val="22"/>
                <w:szCs w:val="22"/>
              </w:rPr>
              <w:t>roteínas</w:t>
            </w:r>
          </w:p>
        </w:tc>
      </w:tr>
      <w:tr w:rsidR="00AE105D" w:rsidRPr="00141728" w14:paraId="1C97DDF7" w14:textId="77777777" w:rsidTr="7089F9D3">
        <w:tc>
          <w:tcPr>
            <w:tcW w:w="1765" w:type="dxa"/>
          </w:tcPr>
          <w:p w14:paraId="24A15F43" w14:textId="77777777" w:rsidR="00AE105D"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2.1</w:t>
            </w:r>
          </w:p>
        </w:tc>
        <w:tc>
          <w:tcPr>
            <w:tcW w:w="7063" w:type="dxa"/>
            <w:gridSpan w:val="5"/>
          </w:tcPr>
          <w:p w14:paraId="5DD0569E" w14:textId="77777777" w:rsidR="00AE105D" w:rsidRPr="00141728" w:rsidRDefault="000872AB" w:rsidP="00141728">
            <w:pPr>
              <w:contextualSpacing/>
              <w:rPr>
                <w:rFonts w:ascii="Arial" w:hAnsi="Arial" w:cs="Arial"/>
                <w:sz w:val="22"/>
                <w:szCs w:val="22"/>
              </w:rPr>
            </w:pPr>
            <w:r w:rsidRPr="00141728">
              <w:rPr>
                <w:rFonts w:ascii="Arial" w:hAnsi="Arial" w:cs="Arial"/>
                <w:sz w:val="22"/>
                <w:szCs w:val="22"/>
              </w:rPr>
              <w:t>Recordatorio</w:t>
            </w:r>
          </w:p>
        </w:tc>
      </w:tr>
      <w:tr w:rsidR="00AE105D" w:rsidRPr="00141728" w14:paraId="24E220B5" w14:textId="77777777" w:rsidTr="7089F9D3">
        <w:tc>
          <w:tcPr>
            <w:tcW w:w="1765" w:type="dxa"/>
          </w:tcPr>
          <w:p w14:paraId="092B1C28" w14:textId="77777777" w:rsidR="00AE105D"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2.1.1</w:t>
            </w:r>
          </w:p>
        </w:tc>
        <w:tc>
          <w:tcPr>
            <w:tcW w:w="7063" w:type="dxa"/>
            <w:gridSpan w:val="5"/>
          </w:tcPr>
          <w:p w14:paraId="55E3F2B0" w14:textId="77777777" w:rsidR="00AE105D" w:rsidRPr="00141728" w:rsidRDefault="000872AB" w:rsidP="00141728">
            <w:pPr>
              <w:pStyle w:val="Default"/>
              <w:rPr>
                <w:sz w:val="22"/>
                <w:szCs w:val="22"/>
              </w:rPr>
            </w:pPr>
            <w:r w:rsidRPr="00141728">
              <w:rPr>
                <w:sz w:val="22"/>
                <w:szCs w:val="22"/>
              </w:rPr>
              <w:t>Aminoácidos</w:t>
            </w:r>
          </w:p>
        </w:tc>
      </w:tr>
      <w:tr w:rsidR="00AE105D" w:rsidRPr="00141728" w14:paraId="04578E2D" w14:textId="77777777" w:rsidTr="7089F9D3">
        <w:tc>
          <w:tcPr>
            <w:tcW w:w="1765" w:type="dxa"/>
          </w:tcPr>
          <w:p w14:paraId="120D8045" w14:textId="77777777" w:rsidR="00AE105D"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2.1.2</w:t>
            </w:r>
          </w:p>
        </w:tc>
        <w:tc>
          <w:tcPr>
            <w:tcW w:w="7063" w:type="dxa"/>
            <w:gridSpan w:val="5"/>
          </w:tcPr>
          <w:p w14:paraId="2AFE999B" w14:textId="77777777" w:rsidR="00AE105D" w:rsidRPr="00141728" w:rsidRDefault="000872AB" w:rsidP="000872AB">
            <w:pPr>
              <w:tabs>
                <w:tab w:val="left" w:pos="4574"/>
              </w:tabs>
              <w:contextualSpacing/>
              <w:rPr>
                <w:rFonts w:ascii="Arial" w:hAnsi="Arial" w:cs="Arial"/>
                <w:sz w:val="22"/>
                <w:szCs w:val="22"/>
              </w:rPr>
            </w:pPr>
            <w:r w:rsidRPr="00141728">
              <w:rPr>
                <w:rFonts w:ascii="Arial" w:hAnsi="Arial" w:cs="Arial"/>
                <w:sz w:val="22"/>
                <w:szCs w:val="22"/>
              </w:rPr>
              <w:t>Niveles estructurales de las proteínas</w:t>
            </w:r>
          </w:p>
        </w:tc>
      </w:tr>
      <w:tr w:rsidR="00AE105D" w:rsidRPr="00141728" w14:paraId="770A7058" w14:textId="77777777" w:rsidTr="7089F9D3">
        <w:tc>
          <w:tcPr>
            <w:tcW w:w="1765" w:type="dxa"/>
          </w:tcPr>
          <w:p w14:paraId="2DF61709" w14:textId="77777777" w:rsidR="00AE105D"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2.1.3</w:t>
            </w:r>
          </w:p>
        </w:tc>
        <w:tc>
          <w:tcPr>
            <w:tcW w:w="7063" w:type="dxa"/>
            <w:gridSpan w:val="5"/>
          </w:tcPr>
          <w:p w14:paraId="54DE8112" w14:textId="77777777" w:rsidR="00AE105D" w:rsidRPr="00141728" w:rsidRDefault="000872AB" w:rsidP="00141728">
            <w:pPr>
              <w:contextualSpacing/>
              <w:rPr>
                <w:rFonts w:ascii="Arial" w:hAnsi="Arial" w:cs="Arial"/>
                <w:sz w:val="22"/>
                <w:szCs w:val="22"/>
              </w:rPr>
            </w:pPr>
            <w:r w:rsidRPr="00141728">
              <w:rPr>
                <w:rFonts w:ascii="Arial" w:hAnsi="Arial" w:cs="Arial"/>
                <w:sz w:val="22"/>
                <w:szCs w:val="22"/>
              </w:rPr>
              <w:t>Plegamiento y desplegamiento de proteínas</w:t>
            </w:r>
          </w:p>
        </w:tc>
      </w:tr>
      <w:tr w:rsidR="00AE105D" w:rsidRPr="00141728" w14:paraId="65641538" w14:textId="77777777" w:rsidTr="7089F9D3">
        <w:tc>
          <w:tcPr>
            <w:tcW w:w="1765" w:type="dxa"/>
          </w:tcPr>
          <w:p w14:paraId="6684D3E1" w14:textId="77777777" w:rsidR="00AE105D"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2.1.4</w:t>
            </w:r>
          </w:p>
        </w:tc>
        <w:tc>
          <w:tcPr>
            <w:tcW w:w="7063" w:type="dxa"/>
            <w:gridSpan w:val="5"/>
          </w:tcPr>
          <w:p w14:paraId="10C15EF2" w14:textId="77777777" w:rsidR="00AE105D" w:rsidRPr="00141728" w:rsidRDefault="000872AB" w:rsidP="00141728">
            <w:pPr>
              <w:pStyle w:val="Default"/>
              <w:rPr>
                <w:sz w:val="22"/>
                <w:szCs w:val="22"/>
              </w:rPr>
            </w:pPr>
            <w:r w:rsidRPr="00141728">
              <w:rPr>
                <w:sz w:val="22"/>
                <w:szCs w:val="22"/>
              </w:rPr>
              <w:t>Interacciones de proteínas y otras biomoléculas</w:t>
            </w:r>
          </w:p>
        </w:tc>
      </w:tr>
      <w:tr w:rsidR="00AE105D" w:rsidRPr="00141728" w14:paraId="0A05C875" w14:textId="77777777" w:rsidTr="7089F9D3">
        <w:tc>
          <w:tcPr>
            <w:tcW w:w="1765" w:type="dxa"/>
          </w:tcPr>
          <w:p w14:paraId="4B8F0519" w14:textId="77777777" w:rsidR="00AE105D"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2.1.5</w:t>
            </w:r>
          </w:p>
        </w:tc>
        <w:tc>
          <w:tcPr>
            <w:tcW w:w="7063" w:type="dxa"/>
            <w:gridSpan w:val="5"/>
          </w:tcPr>
          <w:p w14:paraId="48C35E4F" w14:textId="77777777" w:rsidR="00AE105D" w:rsidRPr="00141728" w:rsidRDefault="000872AB" w:rsidP="00141728">
            <w:pPr>
              <w:pStyle w:val="Default"/>
              <w:rPr>
                <w:sz w:val="22"/>
                <w:szCs w:val="22"/>
              </w:rPr>
            </w:pPr>
            <w:r w:rsidRPr="00141728">
              <w:rPr>
                <w:sz w:val="22"/>
                <w:szCs w:val="22"/>
              </w:rPr>
              <w:t>Enzimas</w:t>
            </w:r>
          </w:p>
        </w:tc>
      </w:tr>
      <w:tr w:rsidR="00AE105D" w:rsidRPr="00141728" w14:paraId="7799562C" w14:textId="77777777" w:rsidTr="7089F9D3">
        <w:tc>
          <w:tcPr>
            <w:tcW w:w="1765" w:type="dxa"/>
          </w:tcPr>
          <w:p w14:paraId="1AE7D61F" w14:textId="77777777" w:rsidR="00AE105D"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2.2</w:t>
            </w:r>
          </w:p>
        </w:tc>
        <w:tc>
          <w:tcPr>
            <w:tcW w:w="7063" w:type="dxa"/>
            <w:gridSpan w:val="5"/>
          </w:tcPr>
          <w:p w14:paraId="4B0E1DC8" w14:textId="77777777" w:rsidR="00AE105D" w:rsidRPr="00141728" w:rsidRDefault="000872AB" w:rsidP="00141728">
            <w:pPr>
              <w:pStyle w:val="Default"/>
              <w:rPr>
                <w:sz w:val="22"/>
                <w:szCs w:val="22"/>
              </w:rPr>
            </w:pPr>
            <w:r w:rsidRPr="00141728">
              <w:rPr>
                <w:sz w:val="22"/>
                <w:szCs w:val="22"/>
              </w:rPr>
              <w:t>Modificaciones después de la síntesis de las proteínas</w:t>
            </w:r>
          </w:p>
        </w:tc>
      </w:tr>
      <w:tr w:rsidR="00AE105D" w:rsidRPr="00141728" w14:paraId="6F2CDE8D" w14:textId="77777777" w:rsidTr="7089F9D3">
        <w:tc>
          <w:tcPr>
            <w:tcW w:w="1765" w:type="dxa"/>
          </w:tcPr>
          <w:p w14:paraId="508BD1FD" w14:textId="77777777" w:rsidR="00AE105D"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2.3</w:t>
            </w:r>
          </w:p>
        </w:tc>
        <w:tc>
          <w:tcPr>
            <w:tcW w:w="7063" w:type="dxa"/>
            <w:gridSpan w:val="5"/>
          </w:tcPr>
          <w:p w14:paraId="1F03C86E" w14:textId="77777777" w:rsidR="00AE105D" w:rsidRPr="00141728" w:rsidRDefault="000872AB" w:rsidP="00141728">
            <w:pPr>
              <w:pStyle w:val="Default"/>
              <w:rPr>
                <w:sz w:val="22"/>
                <w:szCs w:val="22"/>
              </w:rPr>
            </w:pPr>
            <w:r w:rsidRPr="00141728">
              <w:rPr>
                <w:sz w:val="22"/>
                <w:szCs w:val="22"/>
              </w:rPr>
              <w:t>Interacciones entre proteínas</w:t>
            </w:r>
          </w:p>
        </w:tc>
      </w:tr>
      <w:tr w:rsidR="00AE105D" w:rsidRPr="00141728" w14:paraId="150193ED" w14:textId="77777777" w:rsidTr="7089F9D3">
        <w:tc>
          <w:tcPr>
            <w:tcW w:w="1765" w:type="dxa"/>
          </w:tcPr>
          <w:p w14:paraId="2762C913" w14:textId="77777777" w:rsidR="00AE105D"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2.3.1</w:t>
            </w:r>
          </w:p>
        </w:tc>
        <w:tc>
          <w:tcPr>
            <w:tcW w:w="7063" w:type="dxa"/>
            <w:gridSpan w:val="5"/>
          </w:tcPr>
          <w:p w14:paraId="13C8AF81" w14:textId="77777777" w:rsidR="00AE105D" w:rsidRPr="00141728" w:rsidRDefault="000872AB" w:rsidP="00141728">
            <w:pPr>
              <w:pStyle w:val="Default"/>
              <w:rPr>
                <w:sz w:val="22"/>
                <w:szCs w:val="22"/>
              </w:rPr>
            </w:pPr>
            <w:r w:rsidRPr="00141728">
              <w:rPr>
                <w:sz w:val="22"/>
                <w:szCs w:val="22"/>
              </w:rPr>
              <w:t>Puentes disulfuro</w:t>
            </w:r>
          </w:p>
        </w:tc>
      </w:tr>
      <w:tr w:rsidR="00AE105D" w:rsidRPr="00141728" w14:paraId="56C33860" w14:textId="77777777" w:rsidTr="7089F9D3">
        <w:tc>
          <w:tcPr>
            <w:tcW w:w="1765" w:type="dxa"/>
          </w:tcPr>
          <w:p w14:paraId="78949714" w14:textId="77777777" w:rsidR="00AE105D"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2.3.2</w:t>
            </w:r>
          </w:p>
        </w:tc>
        <w:tc>
          <w:tcPr>
            <w:tcW w:w="7063" w:type="dxa"/>
            <w:gridSpan w:val="5"/>
          </w:tcPr>
          <w:p w14:paraId="7774CC01" w14:textId="77777777" w:rsidR="00AE105D" w:rsidRPr="00141728" w:rsidRDefault="000872AB" w:rsidP="00141728">
            <w:pPr>
              <w:pStyle w:val="Default"/>
              <w:rPr>
                <w:sz w:val="22"/>
                <w:szCs w:val="22"/>
              </w:rPr>
            </w:pPr>
            <w:r w:rsidRPr="00141728">
              <w:rPr>
                <w:sz w:val="22"/>
                <w:szCs w:val="22"/>
              </w:rPr>
              <w:t>Interacción proteína-proteína</w:t>
            </w:r>
          </w:p>
        </w:tc>
      </w:tr>
      <w:tr w:rsidR="00AE105D" w:rsidRPr="00141728" w14:paraId="6B3D9EBF" w14:textId="77777777" w:rsidTr="7089F9D3">
        <w:tc>
          <w:tcPr>
            <w:tcW w:w="1765" w:type="dxa"/>
          </w:tcPr>
          <w:p w14:paraId="1A569803" w14:textId="77777777" w:rsidR="00AE105D"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2.4</w:t>
            </w:r>
          </w:p>
        </w:tc>
        <w:tc>
          <w:tcPr>
            <w:tcW w:w="7063" w:type="dxa"/>
            <w:gridSpan w:val="5"/>
          </w:tcPr>
          <w:p w14:paraId="07127C77" w14:textId="77777777" w:rsidR="00AE105D" w:rsidRPr="00141728" w:rsidRDefault="000872AB" w:rsidP="00141728">
            <w:pPr>
              <w:contextualSpacing/>
              <w:rPr>
                <w:rFonts w:ascii="Arial" w:hAnsi="Arial" w:cs="Arial"/>
                <w:sz w:val="22"/>
                <w:szCs w:val="22"/>
              </w:rPr>
            </w:pPr>
            <w:r w:rsidRPr="00141728">
              <w:rPr>
                <w:rFonts w:ascii="Arial" w:hAnsi="Arial" w:cs="Arial"/>
                <w:sz w:val="22"/>
                <w:szCs w:val="22"/>
              </w:rPr>
              <w:t>Mecanismo de tráfico de proteínas y localización</w:t>
            </w:r>
          </w:p>
        </w:tc>
      </w:tr>
      <w:tr w:rsidR="00AE105D" w:rsidRPr="00141728" w14:paraId="51AF864E" w14:textId="77777777" w:rsidTr="7089F9D3">
        <w:tc>
          <w:tcPr>
            <w:tcW w:w="1765" w:type="dxa"/>
          </w:tcPr>
          <w:p w14:paraId="35FFE419" w14:textId="77777777" w:rsidR="00AE105D" w:rsidRPr="00141728" w:rsidRDefault="0048658A" w:rsidP="00141728">
            <w:pPr>
              <w:contextualSpacing/>
              <w:rPr>
                <w:rFonts w:ascii="Arial" w:hAnsi="Arial" w:cs="Arial"/>
                <w:sz w:val="22"/>
                <w:szCs w:val="22"/>
              </w:rPr>
            </w:pPr>
            <w:r>
              <w:rPr>
                <w:rFonts w:ascii="Arial" w:hAnsi="Arial" w:cs="Arial"/>
                <w:sz w:val="22"/>
                <w:szCs w:val="22"/>
              </w:rPr>
              <w:lastRenderedPageBreak/>
              <w:t xml:space="preserve"> </w:t>
            </w:r>
            <w:r w:rsidR="00141728" w:rsidRPr="00141728">
              <w:rPr>
                <w:rFonts w:ascii="Arial" w:hAnsi="Arial" w:cs="Arial"/>
                <w:sz w:val="22"/>
                <w:szCs w:val="22"/>
              </w:rPr>
              <w:t>2.5</w:t>
            </w:r>
          </w:p>
        </w:tc>
        <w:tc>
          <w:tcPr>
            <w:tcW w:w="7063" w:type="dxa"/>
            <w:gridSpan w:val="5"/>
          </w:tcPr>
          <w:p w14:paraId="34DE5D56" w14:textId="77777777" w:rsidR="00AE105D" w:rsidRPr="00141728" w:rsidRDefault="000872AB" w:rsidP="00141728">
            <w:pPr>
              <w:pStyle w:val="Default"/>
              <w:rPr>
                <w:sz w:val="22"/>
                <w:szCs w:val="22"/>
              </w:rPr>
            </w:pPr>
            <w:r w:rsidRPr="00141728">
              <w:rPr>
                <w:sz w:val="22"/>
                <w:szCs w:val="22"/>
              </w:rPr>
              <w:t>Métodos para clasificar a las proteínas</w:t>
            </w:r>
          </w:p>
        </w:tc>
      </w:tr>
      <w:tr w:rsidR="00AE105D" w:rsidRPr="00141728" w14:paraId="188F329F" w14:textId="77777777" w:rsidTr="7089F9D3">
        <w:tc>
          <w:tcPr>
            <w:tcW w:w="1765" w:type="dxa"/>
          </w:tcPr>
          <w:p w14:paraId="55C044E9" w14:textId="77777777" w:rsidR="00AE105D"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2.5.1</w:t>
            </w:r>
          </w:p>
        </w:tc>
        <w:tc>
          <w:tcPr>
            <w:tcW w:w="7063" w:type="dxa"/>
            <w:gridSpan w:val="5"/>
          </w:tcPr>
          <w:p w14:paraId="4C209209" w14:textId="77777777" w:rsidR="00AE105D" w:rsidRPr="00141728" w:rsidRDefault="000872AB" w:rsidP="00141728">
            <w:pPr>
              <w:contextualSpacing/>
              <w:rPr>
                <w:rFonts w:ascii="Arial" w:hAnsi="Arial" w:cs="Arial"/>
                <w:sz w:val="22"/>
                <w:szCs w:val="22"/>
              </w:rPr>
            </w:pPr>
            <w:r w:rsidRPr="00141728">
              <w:rPr>
                <w:rFonts w:ascii="Arial" w:hAnsi="Arial" w:cs="Arial"/>
                <w:sz w:val="22"/>
                <w:szCs w:val="22"/>
              </w:rPr>
              <w:t>Basada en carga e hidrofobicidad</w:t>
            </w:r>
          </w:p>
        </w:tc>
      </w:tr>
      <w:tr w:rsidR="00AE105D" w:rsidRPr="00141728" w14:paraId="190F70C3" w14:textId="77777777" w:rsidTr="7089F9D3">
        <w:tc>
          <w:tcPr>
            <w:tcW w:w="1765" w:type="dxa"/>
          </w:tcPr>
          <w:p w14:paraId="4895BEF3" w14:textId="77777777" w:rsidR="00AE105D" w:rsidRPr="00141728" w:rsidRDefault="0048658A" w:rsidP="00141728">
            <w:pPr>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2.5.2</w:t>
            </w:r>
          </w:p>
        </w:tc>
        <w:tc>
          <w:tcPr>
            <w:tcW w:w="7063" w:type="dxa"/>
            <w:gridSpan w:val="5"/>
          </w:tcPr>
          <w:p w14:paraId="33CB4B2B" w14:textId="77777777" w:rsidR="00AE105D" w:rsidRPr="00141728" w:rsidRDefault="000872AB" w:rsidP="00141728">
            <w:pPr>
              <w:pStyle w:val="Default"/>
              <w:rPr>
                <w:sz w:val="22"/>
                <w:szCs w:val="22"/>
              </w:rPr>
            </w:pPr>
            <w:r w:rsidRPr="00141728">
              <w:rPr>
                <w:sz w:val="22"/>
                <w:szCs w:val="22"/>
              </w:rPr>
              <w:t>Contenido de aminoácidos</w:t>
            </w:r>
          </w:p>
        </w:tc>
      </w:tr>
      <w:tr w:rsidR="00AE105D" w:rsidRPr="00141728" w14:paraId="33A9AA5C" w14:textId="77777777" w:rsidTr="7089F9D3">
        <w:tc>
          <w:tcPr>
            <w:tcW w:w="1765" w:type="dxa"/>
          </w:tcPr>
          <w:p w14:paraId="0065AEE7" w14:textId="77777777" w:rsidR="00AE105D"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2.5.3</w:t>
            </w:r>
          </w:p>
        </w:tc>
        <w:tc>
          <w:tcPr>
            <w:tcW w:w="7063" w:type="dxa"/>
            <w:gridSpan w:val="5"/>
          </w:tcPr>
          <w:p w14:paraId="57F38106" w14:textId="77777777" w:rsidR="00AE105D" w:rsidRPr="00141728" w:rsidRDefault="00141728" w:rsidP="000872AB">
            <w:pPr>
              <w:tabs>
                <w:tab w:val="left" w:pos="2819"/>
              </w:tabs>
              <w:contextualSpacing/>
              <w:rPr>
                <w:rFonts w:ascii="Arial" w:hAnsi="Arial" w:cs="Arial"/>
                <w:sz w:val="22"/>
                <w:szCs w:val="22"/>
              </w:rPr>
            </w:pPr>
            <w:r w:rsidRPr="00141728">
              <w:rPr>
                <w:rFonts w:ascii="Arial" w:hAnsi="Arial" w:cs="Arial"/>
                <w:sz w:val="22"/>
                <w:szCs w:val="22"/>
              </w:rPr>
              <w:t>C</w:t>
            </w:r>
            <w:r w:rsidR="000872AB" w:rsidRPr="00141728">
              <w:rPr>
                <w:rFonts w:ascii="Arial" w:hAnsi="Arial" w:cs="Arial"/>
                <w:sz w:val="22"/>
                <w:szCs w:val="22"/>
              </w:rPr>
              <w:t>ombinación de ambas señales: RNA</w:t>
            </w:r>
          </w:p>
        </w:tc>
      </w:tr>
      <w:tr w:rsidR="00AE105D" w:rsidRPr="00141728" w14:paraId="022763CD" w14:textId="77777777" w:rsidTr="7089F9D3">
        <w:tc>
          <w:tcPr>
            <w:tcW w:w="1765" w:type="dxa"/>
          </w:tcPr>
          <w:p w14:paraId="0EF951DC" w14:textId="77777777" w:rsidR="00AE105D"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2.6</w:t>
            </w:r>
          </w:p>
        </w:tc>
        <w:tc>
          <w:tcPr>
            <w:tcW w:w="7063" w:type="dxa"/>
            <w:gridSpan w:val="5"/>
          </w:tcPr>
          <w:p w14:paraId="0DC60E83" w14:textId="77777777" w:rsidR="00AE105D" w:rsidRPr="00141728" w:rsidRDefault="000872AB" w:rsidP="00141728">
            <w:pPr>
              <w:pStyle w:val="Default"/>
              <w:rPr>
                <w:sz w:val="22"/>
                <w:szCs w:val="22"/>
              </w:rPr>
            </w:pPr>
            <w:r w:rsidRPr="00141728">
              <w:rPr>
                <w:sz w:val="22"/>
                <w:szCs w:val="22"/>
              </w:rPr>
              <w:t>Proteínas recombinantes</w:t>
            </w:r>
          </w:p>
        </w:tc>
      </w:tr>
      <w:tr w:rsidR="00AE105D" w:rsidRPr="00141728" w14:paraId="77B04E44" w14:textId="77777777" w:rsidTr="7089F9D3">
        <w:tc>
          <w:tcPr>
            <w:tcW w:w="1765" w:type="dxa"/>
          </w:tcPr>
          <w:p w14:paraId="3C2C6965" w14:textId="77777777" w:rsidR="00AE105D"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2.7</w:t>
            </w:r>
          </w:p>
        </w:tc>
        <w:tc>
          <w:tcPr>
            <w:tcW w:w="7063" w:type="dxa"/>
            <w:gridSpan w:val="5"/>
          </w:tcPr>
          <w:p w14:paraId="0ED40AD5" w14:textId="77777777" w:rsidR="00AE105D" w:rsidRPr="00141728" w:rsidRDefault="000872AB" w:rsidP="00141728">
            <w:pPr>
              <w:pStyle w:val="Default"/>
              <w:rPr>
                <w:sz w:val="22"/>
                <w:szCs w:val="22"/>
              </w:rPr>
            </w:pPr>
            <w:r w:rsidRPr="00141728">
              <w:rPr>
                <w:sz w:val="22"/>
                <w:szCs w:val="22"/>
              </w:rPr>
              <w:t>Técnicas para el análisis estructural de las proteínas</w:t>
            </w:r>
          </w:p>
        </w:tc>
      </w:tr>
      <w:tr w:rsidR="00AE105D" w:rsidRPr="00141728" w14:paraId="66298C0B" w14:textId="77777777" w:rsidTr="7089F9D3">
        <w:tc>
          <w:tcPr>
            <w:tcW w:w="1765" w:type="dxa"/>
          </w:tcPr>
          <w:p w14:paraId="41B76C15" w14:textId="77777777" w:rsidR="00AE105D"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2.7.1</w:t>
            </w:r>
          </w:p>
        </w:tc>
        <w:tc>
          <w:tcPr>
            <w:tcW w:w="7063" w:type="dxa"/>
            <w:gridSpan w:val="5"/>
          </w:tcPr>
          <w:p w14:paraId="34BA3254" w14:textId="77777777" w:rsidR="00AE105D" w:rsidRPr="00141728" w:rsidRDefault="000872AB" w:rsidP="00141728">
            <w:pPr>
              <w:pStyle w:val="Default"/>
              <w:rPr>
                <w:sz w:val="22"/>
                <w:szCs w:val="22"/>
              </w:rPr>
            </w:pPr>
            <w:r w:rsidRPr="00141728">
              <w:rPr>
                <w:sz w:val="22"/>
                <w:szCs w:val="22"/>
              </w:rPr>
              <w:t>Cristalografía</w:t>
            </w:r>
          </w:p>
        </w:tc>
      </w:tr>
      <w:tr w:rsidR="00AE105D" w:rsidRPr="00141728" w14:paraId="5CA580A6" w14:textId="77777777" w:rsidTr="7089F9D3">
        <w:tc>
          <w:tcPr>
            <w:tcW w:w="1765" w:type="dxa"/>
          </w:tcPr>
          <w:p w14:paraId="62EE5F6E" w14:textId="77777777" w:rsidR="00AE105D"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2.7.2</w:t>
            </w:r>
          </w:p>
        </w:tc>
        <w:tc>
          <w:tcPr>
            <w:tcW w:w="7063" w:type="dxa"/>
            <w:gridSpan w:val="5"/>
          </w:tcPr>
          <w:p w14:paraId="6DCFEC34" w14:textId="77777777" w:rsidR="00AE105D" w:rsidRPr="00141728" w:rsidRDefault="0048658A" w:rsidP="000872AB">
            <w:pPr>
              <w:tabs>
                <w:tab w:val="left" w:pos="2541"/>
              </w:tabs>
              <w:contextualSpacing/>
              <w:rPr>
                <w:rFonts w:ascii="Arial" w:hAnsi="Arial" w:cs="Arial"/>
                <w:sz w:val="22"/>
                <w:szCs w:val="22"/>
              </w:rPr>
            </w:pPr>
            <w:r>
              <w:rPr>
                <w:rFonts w:ascii="Arial" w:hAnsi="Arial" w:cs="Arial"/>
                <w:sz w:val="22"/>
                <w:szCs w:val="22"/>
              </w:rPr>
              <w:t>D</w:t>
            </w:r>
            <w:r w:rsidR="000872AB" w:rsidRPr="00141728">
              <w:rPr>
                <w:rFonts w:ascii="Arial" w:hAnsi="Arial" w:cs="Arial"/>
                <w:sz w:val="22"/>
                <w:szCs w:val="22"/>
              </w:rPr>
              <w:t>ifracción de rayos X</w:t>
            </w:r>
          </w:p>
        </w:tc>
      </w:tr>
      <w:tr w:rsidR="00AE105D" w:rsidRPr="00141728" w14:paraId="425F1786" w14:textId="77777777" w:rsidTr="7089F9D3">
        <w:tc>
          <w:tcPr>
            <w:tcW w:w="1765" w:type="dxa"/>
          </w:tcPr>
          <w:p w14:paraId="54454096" w14:textId="77777777" w:rsidR="00AE105D"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2.7.3</w:t>
            </w:r>
          </w:p>
        </w:tc>
        <w:tc>
          <w:tcPr>
            <w:tcW w:w="7063" w:type="dxa"/>
            <w:gridSpan w:val="5"/>
          </w:tcPr>
          <w:p w14:paraId="7FCBA3FD" w14:textId="77777777" w:rsidR="00AE105D" w:rsidRPr="00141728" w:rsidRDefault="000872AB" w:rsidP="00141728">
            <w:pPr>
              <w:contextualSpacing/>
              <w:rPr>
                <w:rFonts w:ascii="Arial" w:hAnsi="Arial" w:cs="Arial"/>
                <w:sz w:val="22"/>
                <w:szCs w:val="22"/>
              </w:rPr>
            </w:pPr>
            <w:r w:rsidRPr="00141728">
              <w:rPr>
                <w:rFonts w:ascii="Arial" w:hAnsi="Arial" w:cs="Arial"/>
                <w:sz w:val="22"/>
                <w:szCs w:val="22"/>
              </w:rPr>
              <w:t>Dicroismo circular</w:t>
            </w:r>
          </w:p>
        </w:tc>
      </w:tr>
      <w:tr w:rsidR="00AE105D" w:rsidRPr="00141728" w14:paraId="62ECD91A" w14:textId="77777777" w:rsidTr="7089F9D3">
        <w:tc>
          <w:tcPr>
            <w:tcW w:w="1765" w:type="dxa"/>
          </w:tcPr>
          <w:p w14:paraId="551637D6" w14:textId="77777777" w:rsidR="00AE105D"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2.7.4</w:t>
            </w:r>
          </w:p>
        </w:tc>
        <w:tc>
          <w:tcPr>
            <w:tcW w:w="7063" w:type="dxa"/>
            <w:gridSpan w:val="5"/>
          </w:tcPr>
          <w:p w14:paraId="5068E382" w14:textId="77777777" w:rsidR="00AE105D" w:rsidRPr="00141728" w:rsidRDefault="000872AB" w:rsidP="00141728">
            <w:pPr>
              <w:contextualSpacing/>
              <w:rPr>
                <w:rFonts w:ascii="Arial" w:hAnsi="Arial" w:cs="Arial"/>
                <w:sz w:val="22"/>
                <w:szCs w:val="22"/>
              </w:rPr>
            </w:pPr>
            <w:r w:rsidRPr="00141728">
              <w:rPr>
                <w:rFonts w:ascii="Arial" w:hAnsi="Arial" w:cs="Arial"/>
                <w:sz w:val="22"/>
                <w:szCs w:val="22"/>
              </w:rPr>
              <w:t>Espectromotería de fluorescencia</w:t>
            </w:r>
          </w:p>
        </w:tc>
      </w:tr>
      <w:tr w:rsidR="00C079D2" w:rsidRPr="00141728" w14:paraId="001C0338" w14:textId="77777777" w:rsidTr="7089F9D3">
        <w:tc>
          <w:tcPr>
            <w:tcW w:w="1765" w:type="dxa"/>
          </w:tcPr>
          <w:p w14:paraId="3351A359" w14:textId="77777777" w:rsidR="00C079D2"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2.8</w:t>
            </w:r>
          </w:p>
        </w:tc>
        <w:tc>
          <w:tcPr>
            <w:tcW w:w="7063" w:type="dxa"/>
            <w:gridSpan w:val="5"/>
          </w:tcPr>
          <w:p w14:paraId="5DF44C32" w14:textId="77777777" w:rsidR="00C079D2" w:rsidRPr="00141728" w:rsidRDefault="000872AB" w:rsidP="00141728">
            <w:pPr>
              <w:pStyle w:val="Default"/>
              <w:rPr>
                <w:sz w:val="22"/>
                <w:szCs w:val="22"/>
              </w:rPr>
            </w:pPr>
            <w:r w:rsidRPr="00141728">
              <w:rPr>
                <w:sz w:val="22"/>
                <w:szCs w:val="22"/>
              </w:rPr>
              <w:t>Análisis bioinformático y modelado de proteínas</w:t>
            </w:r>
          </w:p>
        </w:tc>
      </w:tr>
      <w:tr w:rsidR="00C079D2" w:rsidRPr="00141728" w14:paraId="73B06F2A" w14:textId="77777777" w:rsidTr="7089F9D3">
        <w:tc>
          <w:tcPr>
            <w:tcW w:w="1765" w:type="dxa"/>
          </w:tcPr>
          <w:p w14:paraId="4DB421C8" w14:textId="77777777" w:rsidR="00C079D2" w:rsidRPr="00141728" w:rsidRDefault="00141728" w:rsidP="00141728">
            <w:pPr>
              <w:contextualSpacing/>
              <w:rPr>
                <w:rFonts w:ascii="Arial" w:hAnsi="Arial" w:cs="Arial"/>
                <w:sz w:val="22"/>
                <w:szCs w:val="22"/>
              </w:rPr>
            </w:pPr>
            <w:r w:rsidRPr="00141728">
              <w:rPr>
                <w:rFonts w:ascii="Arial" w:hAnsi="Arial" w:cs="Arial"/>
                <w:sz w:val="22"/>
                <w:szCs w:val="22"/>
              </w:rPr>
              <w:t>3</w:t>
            </w:r>
            <w:r w:rsidR="0048658A">
              <w:rPr>
                <w:rFonts w:ascii="Arial" w:hAnsi="Arial" w:cs="Arial"/>
                <w:sz w:val="22"/>
                <w:szCs w:val="22"/>
              </w:rPr>
              <w:t>.</w:t>
            </w:r>
          </w:p>
        </w:tc>
        <w:tc>
          <w:tcPr>
            <w:tcW w:w="7063" w:type="dxa"/>
            <w:gridSpan w:val="5"/>
          </w:tcPr>
          <w:p w14:paraId="1280D678" w14:textId="77777777" w:rsidR="00C079D2" w:rsidRPr="00141728" w:rsidRDefault="000872AB" w:rsidP="00141728">
            <w:pPr>
              <w:contextualSpacing/>
              <w:rPr>
                <w:rFonts w:ascii="Arial" w:hAnsi="Arial" w:cs="Arial"/>
                <w:sz w:val="22"/>
                <w:szCs w:val="22"/>
              </w:rPr>
            </w:pPr>
            <w:r w:rsidRPr="00141728">
              <w:rPr>
                <w:rFonts w:ascii="Arial" w:hAnsi="Arial" w:cs="Arial"/>
                <w:sz w:val="22"/>
                <w:szCs w:val="22"/>
              </w:rPr>
              <w:t>Análisis de Expresión de proteínas</w:t>
            </w:r>
          </w:p>
        </w:tc>
      </w:tr>
      <w:tr w:rsidR="00C079D2" w:rsidRPr="00141728" w14:paraId="0809F260" w14:textId="77777777" w:rsidTr="7089F9D3">
        <w:tc>
          <w:tcPr>
            <w:tcW w:w="1765" w:type="dxa"/>
          </w:tcPr>
          <w:p w14:paraId="52A59997" w14:textId="77777777" w:rsidR="00C079D2"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3.1</w:t>
            </w:r>
          </w:p>
        </w:tc>
        <w:tc>
          <w:tcPr>
            <w:tcW w:w="7063" w:type="dxa"/>
            <w:gridSpan w:val="5"/>
          </w:tcPr>
          <w:p w14:paraId="36020F19" w14:textId="77777777" w:rsidR="00C079D2" w:rsidRPr="00141728" w:rsidRDefault="00141728" w:rsidP="00141728">
            <w:pPr>
              <w:tabs>
                <w:tab w:val="left" w:pos="4332"/>
              </w:tabs>
              <w:contextualSpacing/>
              <w:rPr>
                <w:rFonts w:ascii="Arial" w:hAnsi="Arial" w:cs="Arial"/>
                <w:sz w:val="22"/>
                <w:szCs w:val="22"/>
              </w:rPr>
            </w:pPr>
            <w:r w:rsidRPr="00141728">
              <w:rPr>
                <w:rFonts w:ascii="Arial" w:hAnsi="Arial" w:cs="Arial"/>
                <w:sz w:val="22"/>
                <w:szCs w:val="22"/>
              </w:rPr>
              <w:t>Preparación de muestras para su análisis por proteómica</w:t>
            </w:r>
          </w:p>
        </w:tc>
      </w:tr>
      <w:tr w:rsidR="00141728" w:rsidRPr="00141728" w14:paraId="568D0211" w14:textId="77777777" w:rsidTr="7089F9D3">
        <w:tc>
          <w:tcPr>
            <w:tcW w:w="1765" w:type="dxa"/>
          </w:tcPr>
          <w:p w14:paraId="00A3FA83" w14:textId="77777777" w:rsidR="00141728"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3.2</w:t>
            </w:r>
          </w:p>
        </w:tc>
        <w:tc>
          <w:tcPr>
            <w:tcW w:w="7063" w:type="dxa"/>
            <w:gridSpan w:val="5"/>
          </w:tcPr>
          <w:p w14:paraId="2DCE1875" w14:textId="77777777" w:rsidR="00141728" w:rsidRPr="00141728" w:rsidRDefault="00141728" w:rsidP="00141728">
            <w:pPr>
              <w:pStyle w:val="Default"/>
              <w:rPr>
                <w:sz w:val="22"/>
                <w:szCs w:val="22"/>
              </w:rPr>
            </w:pPr>
            <w:r w:rsidRPr="00141728">
              <w:rPr>
                <w:sz w:val="22"/>
                <w:szCs w:val="22"/>
              </w:rPr>
              <w:t>Detección de proteínas en geles 2-D y análisis de imagen</w:t>
            </w:r>
          </w:p>
        </w:tc>
      </w:tr>
      <w:tr w:rsidR="00141728" w:rsidRPr="00141728" w14:paraId="0CAD0BE8" w14:textId="77777777" w:rsidTr="7089F9D3">
        <w:tc>
          <w:tcPr>
            <w:tcW w:w="1765" w:type="dxa"/>
          </w:tcPr>
          <w:p w14:paraId="7A95290A" w14:textId="77777777" w:rsidR="00141728"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3.3</w:t>
            </w:r>
          </w:p>
        </w:tc>
        <w:tc>
          <w:tcPr>
            <w:tcW w:w="7063" w:type="dxa"/>
            <w:gridSpan w:val="5"/>
          </w:tcPr>
          <w:p w14:paraId="47546B81" w14:textId="77777777" w:rsidR="00141728" w:rsidRPr="00141728" w:rsidRDefault="00141728" w:rsidP="00141728">
            <w:pPr>
              <w:pStyle w:val="Default"/>
              <w:rPr>
                <w:sz w:val="22"/>
                <w:szCs w:val="22"/>
              </w:rPr>
            </w:pPr>
            <w:r w:rsidRPr="00141728">
              <w:rPr>
                <w:sz w:val="22"/>
                <w:szCs w:val="22"/>
              </w:rPr>
              <w:t>Utilización de programas informáticos</w:t>
            </w:r>
          </w:p>
        </w:tc>
      </w:tr>
      <w:tr w:rsidR="00141728" w:rsidRPr="00141728" w14:paraId="34779B40" w14:textId="77777777" w:rsidTr="7089F9D3">
        <w:tc>
          <w:tcPr>
            <w:tcW w:w="1765" w:type="dxa"/>
          </w:tcPr>
          <w:p w14:paraId="65AE872A" w14:textId="77777777" w:rsidR="00141728"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3.4</w:t>
            </w:r>
          </w:p>
        </w:tc>
        <w:tc>
          <w:tcPr>
            <w:tcW w:w="7063" w:type="dxa"/>
            <w:gridSpan w:val="5"/>
          </w:tcPr>
          <w:p w14:paraId="738445D3" w14:textId="77777777" w:rsidR="00141728" w:rsidRPr="00141728" w:rsidRDefault="00141728" w:rsidP="00141728">
            <w:pPr>
              <w:tabs>
                <w:tab w:val="left" w:pos="4840"/>
              </w:tabs>
              <w:contextualSpacing/>
              <w:rPr>
                <w:rFonts w:ascii="Arial" w:hAnsi="Arial" w:cs="Arial"/>
                <w:sz w:val="22"/>
                <w:szCs w:val="22"/>
              </w:rPr>
            </w:pPr>
            <w:r w:rsidRPr="00141728">
              <w:rPr>
                <w:rFonts w:ascii="Arial" w:hAnsi="Arial" w:cs="Arial"/>
                <w:sz w:val="22"/>
                <w:szCs w:val="22"/>
              </w:rPr>
              <w:t>Secuenciación de proteínas por degradación de Edman</w:t>
            </w:r>
          </w:p>
        </w:tc>
      </w:tr>
      <w:tr w:rsidR="00141728" w:rsidRPr="00141728" w14:paraId="086D9B45" w14:textId="77777777" w:rsidTr="7089F9D3">
        <w:tc>
          <w:tcPr>
            <w:tcW w:w="1765" w:type="dxa"/>
          </w:tcPr>
          <w:p w14:paraId="6B8BB9CB" w14:textId="77777777" w:rsidR="00141728"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3.5</w:t>
            </w:r>
          </w:p>
        </w:tc>
        <w:tc>
          <w:tcPr>
            <w:tcW w:w="7063" w:type="dxa"/>
            <w:gridSpan w:val="5"/>
          </w:tcPr>
          <w:p w14:paraId="6A638EE3" w14:textId="77777777" w:rsidR="00141728" w:rsidRPr="00141728" w:rsidRDefault="00141728" w:rsidP="00141728">
            <w:pPr>
              <w:pStyle w:val="Default"/>
              <w:rPr>
                <w:sz w:val="22"/>
                <w:szCs w:val="22"/>
              </w:rPr>
            </w:pPr>
            <w:r w:rsidRPr="00141728">
              <w:rPr>
                <w:sz w:val="22"/>
                <w:szCs w:val="22"/>
              </w:rPr>
              <w:t>Fundamento de la espectrofotometría de masas</w:t>
            </w:r>
          </w:p>
        </w:tc>
      </w:tr>
      <w:tr w:rsidR="00141728" w:rsidRPr="00141728" w14:paraId="3A7A5AA3" w14:textId="77777777" w:rsidTr="7089F9D3">
        <w:tc>
          <w:tcPr>
            <w:tcW w:w="1765" w:type="dxa"/>
          </w:tcPr>
          <w:p w14:paraId="6FEA62C1" w14:textId="77777777" w:rsidR="00141728"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3.5.1</w:t>
            </w:r>
          </w:p>
        </w:tc>
        <w:tc>
          <w:tcPr>
            <w:tcW w:w="7063" w:type="dxa"/>
            <w:gridSpan w:val="5"/>
          </w:tcPr>
          <w:p w14:paraId="0DDB8B44" w14:textId="77777777" w:rsidR="00141728" w:rsidRPr="00141728" w:rsidRDefault="00141728" w:rsidP="00141728">
            <w:pPr>
              <w:pStyle w:val="Default"/>
              <w:rPr>
                <w:sz w:val="22"/>
                <w:szCs w:val="22"/>
              </w:rPr>
            </w:pPr>
            <w:r w:rsidRPr="00141728">
              <w:rPr>
                <w:sz w:val="22"/>
                <w:szCs w:val="22"/>
              </w:rPr>
              <w:t>Desorción/ionización láser asistida por matriz (MALDI-TOF)</w:t>
            </w:r>
          </w:p>
        </w:tc>
      </w:tr>
      <w:tr w:rsidR="00141728" w:rsidRPr="00141728" w14:paraId="06FB6464" w14:textId="77777777" w:rsidTr="7089F9D3">
        <w:tc>
          <w:tcPr>
            <w:tcW w:w="1765" w:type="dxa"/>
          </w:tcPr>
          <w:p w14:paraId="02F3FC21" w14:textId="77777777" w:rsidR="00141728"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3.5.2</w:t>
            </w:r>
          </w:p>
        </w:tc>
        <w:tc>
          <w:tcPr>
            <w:tcW w:w="7063" w:type="dxa"/>
            <w:gridSpan w:val="5"/>
          </w:tcPr>
          <w:p w14:paraId="651C3A74" w14:textId="77777777" w:rsidR="00141728" w:rsidRPr="00141728" w:rsidRDefault="00141728" w:rsidP="00141728">
            <w:pPr>
              <w:contextualSpacing/>
              <w:rPr>
                <w:rFonts w:ascii="Arial" w:hAnsi="Arial" w:cs="Arial"/>
                <w:sz w:val="22"/>
                <w:szCs w:val="22"/>
              </w:rPr>
            </w:pPr>
            <w:r w:rsidRPr="00141728">
              <w:rPr>
                <w:rFonts w:ascii="Arial" w:hAnsi="Arial" w:cs="Arial"/>
                <w:sz w:val="22"/>
                <w:szCs w:val="22"/>
              </w:rPr>
              <w:t>Cromatografía líquida-espectrofotometría de masas (LC-MS/MS).</w:t>
            </w:r>
          </w:p>
        </w:tc>
      </w:tr>
      <w:tr w:rsidR="00141728" w:rsidRPr="00141728" w14:paraId="707582A3" w14:textId="77777777" w:rsidTr="7089F9D3">
        <w:tc>
          <w:tcPr>
            <w:tcW w:w="1765" w:type="dxa"/>
          </w:tcPr>
          <w:p w14:paraId="7546F830" w14:textId="77777777" w:rsidR="00141728"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3.6</w:t>
            </w:r>
          </w:p>
        </w:tc>
        <w:tc>
          <w:tcPr>
            <w:tcW w:w="7063" w:type="dxa"/>
            <w:gridSpan w:val="5"/>
          </w:tcPr>
          <w:p w14:paraId="3EAC3B8E" w14:textId="77777777" w:rsidR="00141728" w:rsidRPr="00141728" w:rsidRDefault="00141728" w:rsidP="00141728">
            <w:pPr>
              <w:contextualSpacing/>
              <w:rPr>
                <w:rFonts w:ascii="Arial" w:hAnsi="Arial" w:cs="Arial"/>
                <w:sz w:val="22"/>
                <w:szCs w:val="22"/>
              </w:rPr>
            </w:pPr>
            <w:r w:rsidRPr="00141728">
              <w:rPr>
                <w:rFonts w:ascii="Arial" w:hAnsi="Arial" w:cs="Arial"/>
                <w:sz w:val="22"/>
                <w:szCs w:val="22"/>
              </w:rPr>
              <w:t>Técnicas de marcaje o etiquetado</w:t>
            </w:r>
          </w:p>
        </w:tc>
      </w:tr>
      <w:tr w:rsidR="00141728" w:rsidRPr="00141728" w14:paraId="2851502A" w14:textId="77777777" w:rsidTr="7089F9D3">
        <w:tc>
          <w:tcPr>
            <w:tcW w:w="1765" w:type="dxa"/>
          </w:tcPr>
          <w:p w14:paraId="67218F10" w14:textId="77777777" w:rsidR="00141728" w:rsidRPr="00141728" w:rsidRDefault="00141728" w:rsidP="00141728">
            <w:pPr>
              <w:contextualSpacing/>
              <w:rPr>
                <w:rFonts w:ascii="Arial" w:hAnsi="Arial" w:cs="Arial"/>
                <w:sz w:val="22"/>
                <w:szCs w:val="22"/>
              </w:rPr>
            </w:pPr>
            <w:r w:rsidRPr="00141728">
              <w:rPr>
                <w:rFonts w:ascii="Arial" w:hAnsi="Arial" w:cs="Arial"/>
                <w:sz w:val="22"/>
                <w:szCs w:val="22"/>
              </w:rPr>
              <w:t>4</w:t>
            </w:r>
            <w:r w:rsidR="0048658A">
              <w:rPr>
                <w:rFonts w:ascii="Arial" w:hAnsi="Arial" w:cs="Arial"/>
                <w:sz w:val="22"/>
                <w:szCs w:val="22"/>
              </w:rPr>
              <w:t>.</w:t>
            </w:r>
          </w:p>
        </w:tc>
        <w:tc>
          <w:tcPr>
            <w:tcW w:w="7063" w:type="dxa"/>
            <w:gridSpan w:val="5"/>
          </w:tcPr>
          <w:p w14:paraId="0D7A4FBA" w14:textId="77777777" w:rsidR="00141728" w:rsidRPr="00141728" w:rsidRDefault="00141728" w:rsidP="00141728">
            <w:pPr>
              <w:pStyle w:val="Default"/>
              <w:rPr>
                <w:sz w:val="22"/>
                <w:szCs w:val="22"/>
              </w:rPr>
            </w:pPr>
            <w:r w:rsidRPr="00141728">
              <w:rPr>
                <w:sz w:val="22"/>
                <w:szCs w:val="22"/>
              </w:rPr>
              <w:t xml:space="preserve">Aplicaciones de la </w:t>
            </w:r>
            <w:r w:rsidR="0048658A">
              <w:rPr>
                <w:sz w:val="22"/>
                <w:szCs w:val="22"/>
              </w:rPr>
              <w:t>p</w:t>
            </w:r>
            <w:r w:rsidRPr="00141728">
              <w:rPr>
                <w:sz w:val="22"/>
                <w:szCs w:val="22"/>
              </w:rPr>
              <w:t>roteómica</w:t>
            </w:r>
          </w:p>
        </w:tc>
      </w:tr>
      <w:tr w:rsidR="00141728" w:rsidRPr="00141728" w14:paraId="279F4536" w14:textId="77777777" w:rsidTr="7089F9D3">
        <w:tc>
          <w:tcPr>
            <w:tcW w:w="1765" w:type="dxa"/>
          </w:tcPr>
          <w:p w14:paraId="527D1A92" w14:textId="77777777" w:rsidR="00141728"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4.1</w:t>
            </w:r>
          </w:p>
        </w:tc>
        <w:tc>
          <w:tcPr>
            <w:tcW w:w="7063" w:type="dxa"/>
            <w:gridSpan w:val="5"/>
          </w:tcPr>
          <w:p w14:paraId="24713F8A" w14:textId="77777777" w:rsidR="00141728" w:rsidRPr="00141728" w:rsidRDefault="00141728" w:rsidP="00141728">
            <w:pPr>
              <w:pStyle w:val="Default"/>
              <w:rPr>
                <w:sz w:val="22"/>
                <w:szCs w:val="22"/>
              </w:rPr>
            </w:pPr>
            <w:r w:rsidRPr="00141728">
              <w:rPr>
                <w:sz w:val="22"/>
                <w:szCs w:val="22"/>
              </w:rPr>
              <w:t>Proteómica y sistemas biológicos</w:t>
            </w:r>
          </w:p>
        </w:tc>
      </w:tr>
      <w:tr w:rsidR="00141728" w:rsidRPr="00141728" w14:paraId="00D9F446" w14:textId="77777777" w:rsidTr="7089F9D3">
        <w:tc>
          <w:tcPr>
            <w:tcW w:w="1765" w:type="dxa"/>
          </w:tcPr>
          <w:p w14:paraId="242EE550" w14:textId="77777777" w:rsidR="00141728"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4.1.1</w:t>
            </w:r>
          </w:p>
        </w:tc>
        <w:tc>
          <w:tcPr>
            <w:tcW w:w="7063" w:type="dxa"/>
            <w:gridSpan w:val="5"/>
          </w:tcPr>
          <w:p w14:paraId="361FE67C" w14:textId="77777777" w:rsidR="00141728" w:rsidRPr="00141728" w:rsidRDefault="00141728" w:rsidP="00141728">
            <w:pPr>
              <w:pStyle w:val="Default"/>
              <w:rPr>
                <w:sz w:val="22"/>
                <w:szCs w:val="22"/>
              </w:rPr>
            </w:pPr>
            <w:r w:rsidRPr="00141728">
              <w:rPr>
                <w:sz w:val="22"/>
                <w:szCs w:val="22"/>
              </w:rPr>
              <w:t>En el estudio de la salud pública</w:t>
            </w:r>
          </w:p>
        </w:tc>
      </w:tr>
      <w:tr w:rsidR="00141728" w:rsidRPr="00141728" w14:paraId="3FD1882E" w14:textId="77777777" w:rsidTr="7089F9D3">
        <w:tc>
          <w:tcPr>
            <w:tcW w:w="1765" w:type="dxa"/>
          </w:tcPr>
          <w:p w14:paraId="447CD102" w14:textId="77777777" w:rsidR="00141728"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4.1.2</w:t>
            </w:r>
          </w:p>
        </w:tc>
        <w:tc>
          <w:tcPr>
            <w:tcW w:w="7063" w:type="dxa"/>
            <w:gridSpan w:val="5"/>
          </w:tcPr>
          <w:p w14:paraId="036B20AF" w14:textId="77777777" w:rsidR="00141728" w:rsidRPr="00141728" w:rsidRDefault="00141728" w:rsidP="00141728">
            <w:pPr>
              <w:pStyle w:val="Default"/>
              <w:rPr>
                <w:sz w:val="22"/>
                <w:szCs w:val="22"/>
              </w:rPr>
            </w:pPr>
            <w:r w:rsidRPr="00141728">
              <w:rPr>
                <w:sz w:val="22"/>
                <w:szCs w:val="22"/>
              </w:rPr>
              <w:t>En el estudio de la identificación de especies</w:t>
            </w:r>
          </w:p>
        </w:tc>
      </w:tr>
      <w:tr w:rsidR="00141728" w:rsidRPr="00141728" w14:paraId="52CDC7AC" w14:textId="77777777" w:rsidTr="7089F9D3">
        <w:tc>
          <w:tcPr>
            <w:tcW w:w="1765" w:type="dxa"/>
          </w:tcPr>
          <w:p w14:paraId="646225CC" w14:textId="77777777" w:rsidR="00141728"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4.1.3</w:t>
            </w:r>
          </w:p>
        </w:tc>
        <w:tc>
          <w:tcPr>
            <w:tcW w:w="7063" w:type="dxa"/>
            <w:gridSpan w:val="5"/>
          </w:tcPr>
          <w:p w14:paraId="24510231" w14:textId="77777777" w:rsidR="00141728" w:rsidRPr="00141728" w:rsidRDefault="00141728" w:rsidP="00141728">
            <w:pPr>
              <w:pStyle w:val="Default"/>
              <w:rPr>
                <w:sz w:val="22"/>
                <w:szCs w:val="22"/>
              </w:rPr>
            </w:pPr>
            <w:r w:rsidRPr="00141728">
              <w:rPr>
                <w:sz w:val="22"/>
                <w:szCs w:val="22"/>
              </w:rPr>
              <w:t>En el estudio de alimentos</w:t>
            </w:r>
          </w:p>
        </w:tc>
      </w:tr>
      <w:tr w:rsidR="00141728" w:rsidRPr="00141728" w14:paraId="0D60947B" w14:textId="77777777" w:rsidTr="7089F9D3">
        <w:tc>
          <w:tcPr>
            <w:tcW w:w="1765" w:type="dxa"/>
          </w:tcPr>
          <w:p w14:paraId="3B720254" w14:textId="77777777" w:rsidR="00141728"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4.1.4</w:t>
            </w:r>
          </w:p>
        </w:tc>
        <w:tc>
          <w:tcPr>
            <w:tcW w:w="7063" w:type="dxa"/>
            <w:gridSpan w:val="5"/>
          </w:tcPr>
          <w:p w14:paraId="1FD01920" w14:textId="77777777" w:rsidR="00141728" w:rsidRPr="00141728" w:rsidRDefault="00141728" w:rsidP="00141728">
            <w:pPr>
              <w:contextualSpacing/>
              <w:rPr>
                <w:rFonts w:ascii="Arial" w:hAnsi="Arial" w:cs="Arial"/>
                <w:sz w:val="22"/>
                <w:szCs w:val="22"/>
              </w:rPr>
            </w:pPr>
            <w:r w:rsidRPr="00141728">
              <w:rPr>
                <w:rFonts w:ascii="Arial" w:hAnsi="Arial" w:cs="Arial"/>
                <w:sz w:val="22"/>
                <w:szCs w:val="22"/>
              </w:rPr>
              <w:t>Microorganismos patógenos</w:t>
            </w:r>
          </w:p>
        </w:tc>
      </w:tr>
      <w:tr w:rsidR="00C079D2" w:rsidRPr="00141728" w14:paraId="66B0011F" w14:textId="77777777" w:rsidTr="7089F9D3">
        <w:tc>
          <w:tcPr>
            <w:tcW w:w="1765" w:type="dxa"/>
          </w:tcPr>
          <w:p w14:paraId="4D2CDA78" w14:textId="77777777" w:rsidR="00C079D2"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4.1.5</w:t>
            </w:r>
          </w:p>
        </w:tc>
        <w:tc>
          <w:tcPr>
            <w:tcW w:w="7063" w:type="dxa"/>
            <w:gridSpan w:val="5"/>
          </w:tcPr>
          <w:p w14:paraId="4CC618BE" w14:textId="77777777" w:rsidR="00C079D2" w:rsidRPr="00141728" w:rsidRDefault="00141728" w:rsidP="00141728">
            <w:pPr>
              <w:pStyle w:val="Default"/>
              <w:rPr>
                <w:sz w:val="22"/>
                <w:szCs w:val="22"/>
              </w:rPr>
            </w:pPr>
            <w:r w:rsidRPr="00141728">
              <w:rPr>
                <w:sz w:val="22"/>
                <w:szCs w:val="22"/>
              </w:rPr>
              <w:t>Proteínas alergénicas</w:t>
            </w:r>
          </w:p>
        </w:tc>
      </w:tr>
      <w:tr w:rsidR="00C079D2" w:rsidRPr="00141728" w14:paraId="03805F90" w14:textId="77777777" w:rsidTr="7089F9D3">
        <w:tc>
          <w:tcPr>
            <w:tcW w:w="1765" w:type="dxa"/>
          </w:tcPr>
          <w:p w14:paraId="0927E2C6" w14:textId="77777777" w:rsidR="00C079D2"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4.1.6</w:t>
            </w:r>
          </w:p>
        </w:tc>
        <w:tc>
          <w:tcPr>
            <w:tcW w:w="7063" w:type="dxa"/>
            <w:gridSpan w:val="5"/>
          </w:tcPr>
          <w:p w14:paraId="5A33779B" w14:textId="77777777" w:rsidR="00C079D2" w:rsidRPr="00141728" w:rsidRDefault="00141728" w:rsidP="00141728">
            <w:pPr>
              <w:pStyle w:val="Default"/>
              <w:rPr>
                <w:sz w:val="22"/>
                <w:szCs w:val="22"/>
              </w:rPr>
            </w:pPr>
            <w:r w:rsidRPr="00141728">
              <w:rPr>
                <w:sz w:val="22"/>
                <w:szCs w:val="22"/>
              </w:rPr>
              <w:t>Calidad y autenticidad de alimentos</w:t>
            </w:r>
          </w:p>
        </w:tc>
      </w:tr>
      <w:tr w:rsidR="00C079D2" w:rsidRPr="00141728" w14:paraId="7C1F13BF" w14:textId="77777777" w:rsidTr="7089F9D3">
        <w:tc>
          <w:tcPr>
            <w:tcW w:w="1765" w:type="dxa"/>
          </w:tcPr>
          <w:p w14:paraId="6EDEBA27" w14:textId="77777777" w:rsidR="00C079D2" w:rsidRPr="00141728" w:rsidRDefault="0048658A" w:rsidP="00141728">
            <w:pPr>
              <w:contextualSpacing/>
              <w:rPr>
                <w:rFonts w:ascii="Arial" w:hAnsi="Arial" w:cs="Arial"/>
                <w:sz w:val="22"/>
                <w:szCs w:val="22"/>
              </w:rPr>
            </w:pPr>
            <w:r>
              <w:rPr>
                <w:rFonts w:ascii="Arial" w:hAnsi="Arial" w:cs="Arial"/>
                <w:sz w:val="22"/>
                <w:szCs w:val="22"/>
              </w:rPr>
              <w:t xml:space="preserve"> </w:t>
            </w:r>
            <w:r w:rsidR="00141728" w:rsidRPr="00141728">
              <w:rPr>
                <w:rFonts w:ascii="Arial" w:hAnsi="Arial" w:cs="Arial"/>
                <w:sz w:val="22"/>
                <w:szCs w:val="22"/>
              </w:rPr>
              <w:t>4.2</w:t>
            </w:r>
          </w:p>
        </w:tc>
        <w:tc>
          <w:tcPr>
            <w:tcW w:w="7063" w:type="dxa"/>
            <w:gridSpan w:val="5"/>
          </w:tcPr>
          <w:p w14:paraId="719855C3" w14:textId="77777777" w:rsidR="00C079D2" w:rsidRPr="00141728" w:rsidRDefault="00141728" w:rsidP="00141728">
            <w:pPr>
              <w:pStyle w:val="Default"/>
              <w:rPr>
                <w:sz w:val="22"/>
                <w:szCs w:val="22"/>
              </w:rPr>
            </w:pPr>
            <w:r w:rsidRPr="00141728">
              <w:rPr>
                <w:sz w:val="22"/>
                <w:szCs w:val="22"/>
              </w:rPr>
              <w:t>Retos y avances de la proteómica en alimentos</w:t>
            </w:r>
          </w:p>
        </w:tc>
      </w:tr>
      <w:tr w:rsidR="00C079D2" w:rsidRPr="00141728" w14:paraId="36973FA4" w14:textId="77777777" w:rsidTr="7089F9D3">
        <w:tc>
          <w:tcPr>
            <w:tcW w:w="8828" w:type="dxa"/>
            <w:gridSpan w:val="6"/>
            <w:shd w:val="clear" w:color="auto" w:fill="44546A" w:themeFill="text2"/>
          </w:tcPr>
          <w:p w14:paraId="4F45749B" w14:textId="77777777" w:rsidR="00C079D2" w:rsidRPr="00141728" w:rsidRDefault="00C079D2" w:rsidP="00AE105D">
            <w:pPr>
              <w:contextualSpacing/>
              <w:rPr>
                <w:rFonts w:ascii="Arial" w:hAnsi="Arial" w:cs="Arial"/>
                <w:color w:val="FFFFFF" w:themeColor="background1"/>
                <w:sz w:val="22"/>
                <w:szCs w:val="22"/>
              </w:rPr>
            </w:pPr>
            <w:r w:rsidRPr="00141728">
              <w:rPr>
                <w:rFonts w:ascii="Arial" w:hAnsi="Arial" w:cs="Arial"/>
                <w:color w:val="FFFFFF" w:themeColor="background1"/>
                <w:sz w:val="22"/>
                <w:szCs w:val="22"/>
              </w:rPr>
              <w:t>MODALIDADES O FORMAS DE CONDUCCIÓN DE LOS PROCESOS DE ENSEÑANZA-APRENDIZAJE</w:t>
            </w:r>
          </w:p>
        </w:tc>
      </w:tr>
      <w:tr w:rsidR="00C079D2" w:rsidRPr="00141728" w14:paraId="1B9708FC" w14:textId="77777777" w:rsidTr="7089F9D3">
        <w:tc>
          <w:tcPr>
            <w:tcW w:w="8828" w:type="dxa"/>
            <w:gridSpan w:val="6"/>
          </w:tcPr>
          <w:p w14:paraId="63714E8B" w14:textId="77777777" w:rsidR="00742E3E" w:rsidRPr="00141728" w:rsidRDefault="00742E3E" w:rsidP="00AE105D">
            <w:pPr>
              <w:pStyle w:val="Default"/>
              <w:numPr>
                <w:ilvl w:val="0"/>
                <w:numId w:val="5"/>
              </w:numPr>
              <w:jc w:val="both"/>
              <w:rPr>
                <w:sz w:val="22"/>
                <w:szCs w:val="22"/>
              </w:rPr>
            </w:pPr>
            <w:r w:rsidRPr="00141728">
              <w:rPr>
                <w:sz w:val="22"/>
                <w:szCs w:val="22"/>
              </w:rPr>
              <w:t>Técnicas didácticas</w:t>
            </w:r>
          </w:p>
          <w:p w14:paraId="0CDF0DC8" w14:textId="77777777" w:rsidR="00742E3E" w:rsidRPr="00141728" w:rsidRDefault="00742E3E" w:rsidP="00AE105D">
            <w:pPr>
              <w:pStyle w:val="Default"/>
              <w:numPr>
                <w:ilvl w:val="1"/>
                <w:numId w:val="5"/>
              </w:numPr>
              <w:jc w:val="both"/>
              <w:rPr>
                <w:sz w:val="22"/>
                <w:szCs w:val="22"/>
              </w:rPr>
            </w:pPr>
            <w:r w:rsidRPr="00141728">
              <w:rPr>
                <w:sz w:val="22"/>
                <w:szCs w:val="22"/>
              </w:rPr>
              <w:t>Los alumnos reflexionan (eje teórico) en grupo (eje axiológico), en un marco de orden y respeto mutuo (eje axiológico), sobre la estructura de las proteínas, el uso de la proteómica y su contribución a entender las propiedades físicas y químicas de los alimentos; investigan (eje heurístico) en equipo (eje axiológico) sobre la aplicación de la prote</w:t>
            </w:r>
            <w:r w:rsidR="0048658A">
              <w:rPr>
                <w:sz w:val="22"/>
                <w:szCs w:val="22"/>
              </w:rPr>
              <w:t>ó</w:t>
            </w:r>
            <w:r w:rsidRPr="00141728">
              <w:rPr>
                <w:sz w:val="22"/>
                <w:szCs w:val="22"/>
              </w:rPr>
              <w:t>mica en diferentes sistemas biológicos y elaboran en lo individual una propuesta con temas actuales sobre soluciones alternativas a problemas relacionados con el uso de la proteómica en la identificación de especies y los cambios químicos durante el procesamiento de los alimentos (eje heurístico).</w:t>
            </w:r>
          </w:p>
          <w:p w14:paraId="6420589E" w14:textId="77777777" w:rsidR="00742E3E" w:rsidRPr="00141728" w:rsidRDefault="00742E3E" w:rsidP="00AE105D">
            <w:pPr>
              <w:pStyle w:val="Default"/>
              <w:numPr>
                <w:ilvl w:val="0"/>
                <w:numId w:val="5"/>
              </w:numPr>
              <w:rPr>
                <w:sz w:val="22"/>
                <w:szCs w:val="22"/>
              </w:rPr>
            </w:pPr>
            <w:r w:rsidRPr="00141728">
              <w:rPr>
                <w:sz w:val="22"/>
                <w:szCs w:val="22"/>
              </w:rPr>
              <w:t>Estrategia Metodológica de Enseñanza</w:t>
            </w:r>
          </w:p>
          <w:p w14:paraId="47F4909F" w14:textId="77777777" w:rsidR="00742E3E" w:rsidRPr="00141728" w:rsidRDefault="00742E3E" w:rsidP="00AE105D">
            <w:pPr>
              <w:pStyle w:val="Default"/>
              <w:numPr>
                <w:ilvl w:val="1"/>
                <w:numId w:val="5"/>
              </w:numPr>
              <w:rPr>
                <w:sz w:val="22"/>
                <w:szCs w:val="22"/>
              </w:rPr>
            </w:pPr>
            <w:r w:rsidRPr="00141728">
              <w:rPr>
                <w:sz w:val="22"/>
                <w:szCs w:val="22"/>
              </w:rPr>
              <w:t>Empleo de diapositivas.</w:t>
            </w:r>
          </w:p>
          <w:p w14:paraId="0C5CFAD5" w14:textId="77777777" w:rsidR="00742E3E" w:rsidRPr="00141728" w:rsidRDefault="00742E3E" w:rsidP="00AE105D">
            <w:pPr>
              <w:pStyle w:val="Default"/>
              <w:numPr>
                <w:ilvl w:val="1"/>
                <w:numId w:val="5"/>
              </w:numPr>
              <w:rPr>
                <w:sz w:val="22"/>
                <w:szCs w:val="22"/>
              </w:rPr>
            </w:pPr>
            <w:r w:rsidRPr="00141728">
              <w:rPr>
                <w:sz w:val="22"/>
                <w:szCs w:val="22"/>
              </w:rPr>
              <w:t>Participar activamente en el grupo de trabajo.</w:t>
            </w:r>
          </w:p>
          <w:p w14:paraId="660F7366" w14:textId="77777777" w:rsidR="00742E3E" w:rsidRPr="00141728" w:rsidRDefault="00742E3E" w:rsidP="00AE105D">
            <w:pPr>
              <w:pStyle w:val="Default"/>
              <w:numPr>
                <w:ilvl w:val="1"/>
                <w:numId w:val="5"/>
              </w:numPr>
              <w:rPr>
                <w:sz w:val="22"/>
                <w:szCs w:val="22"/>
              </w:rPr>
            </w:pPr>
            <w:r w:rsidRPr="00141728">
              <w:rPr>
                <w:sz w:val="22"/>
                <w:szCs w:val="22"/>
              </w:rPr>
              <w:t>Consulta de las fuentes de información impresas o en línea.</w:t>
            </w:r>
          </w:p>
          <w:p w14:paraId="79CB0ED5" w14:textId="77777777" w:rsidR="00742E3E" w:rsidRPr="00141728" w:rsidRDefault="00742E3E" w:rsidP="00AE105D">
            <w:pPr>
              <w:pStyle w:val="Default"/>
              <w:numPr>
                <w:ilvl w:val="1"/>
                <w:numId w:val="5"/>
              </w:numPr>
              <w:rPr>
                <w:sz w:val="22"/>
                <w:szCs w:val="22"/>
              </w:rPr>
            </w:pPr>
            <w:r w:rsidRPr="00141728">
              <w:rPr>
                <w:sz w:val="22"/>
                <w:szCs w:val="22"/>
              </w:rPr>
              <w:t>Realización de las tareas individuales de investigación.</w:t>
            </w:r>
          </w:p>
          <w:p w14:paraId="7E04E81A" w14:textId="77777777" w:rsidR="00742E3E" w:rsidRPr="00141728" w:rsidRDefault="00742E3E" w:rsidP="00AE105D">
            <w:pPr>
              <w:pStyle w:val="Default"/>
              <w:numPr>
                <w:ilvl w:val="1"/>
                <w:numId w:val="5"/>
              </w:numPr>
              <w:rPr>
                <w:sz w:val="22"/>
                <w:szCs w:val="22"/>
              </w:rPr>
            </w:pPr>
            <w:r w:rsidRPr="00141728">
              <w:rPr>
                <w:sz w:val="22"/>
                <w:szCs w:val="22"/>
              </w:rPr>
              <w:t>Participación del alumno en la impartición de al menos dos temas que sean de su mayor interés.</w:t>
            </w:r>
          </w:p>
          <w:p w14:paraId="1D492ED9" w14:textId="77777777" w:rsidR="00C079D2" w:rsidRPr="00141728" w:rsidRDefault="00C079D2" w:rsidP="00AE105D">
            <w:pPr>
              <w:contextualSpacing/>
              <w:rPr>
                <w:rFonts w:ascii="Arial" w:hAnsi="Arial" w:cs="Arial"/>
                <w:i/>
                <w:iCs/>
                <w:sz w:val="22"/>
                <w:szCs w:val="22"/>
                <w:lang w:val="es-ES"/>
              </w:rPr>
            </w:pPr>
          </w:p>
        </w:tc>
      </w:tr>
      <w:tr w:rsidR="00C079D2" w:rsidRPr="00141728" w14:paraId="1F223CFB" w14:textId="77777777" w:rsidTr="7089F9D3">
        <w:tc>
          <w:tcPr>
            <w:tcW w:w="8828" w:type="dxa"/>
            <w:gridSpan w:val="6"/>
            <w:shd w:val="clear" w:color="auto" w:fill="44546A" w:themeFill="text2"/>
          </w:tcPr>
          <w:p w14:paraId="0C407056" w14:textId="77777777" w:rsidR="00C079D2" w:rsidRPr="00141728" w:rsidRDefault="00C079D2" w:rsidP="00AE105D">
            <w:pPr>
              <w:contextualSpacing/>
              <w:rPr>
                <w:rFonts w:ascii="Arial" w:hAnsi="Arial" w:cs="Arial"/>
                <w:color w:val="FFFFFF" w:themeColor="background1"/>
                <w:sz w:val="22"/>
                <w:szCs w:val="22"/>
              </w:rPr>
            </w:pPr>
            <w:r w:rsidRPr="00141728">
              <w:rPr>
                <w:rFonts w:ascii="Arial" w:hAnsi="Arial" w:cs="Arial"/>
                <w:color w:val="FFFFFF" w:themeColor="background1"/>
                <w:sz w:val="22"/>
                <w:szCs w:val="22"/>
              </w:rPr>
              <w:lastRenderedPageBreak/>
              <w:t>MODALIDADES DE EVALUACIÓN Y ACREDITACIÓN</w:t>
            </w:r>
          </w:p>
        </w:tc>
      </w:tr>
      <w:tr w:rsidR="00C079D2" w:rsidRPr="00141728" w14:paraId="75FFA2E8" w14:textId="77777777" w:rsidTr="7089F9D3">
        <w:tc>
          <w:tcPr>
            <w:tcW w:w="5296" w:type="dxa"/>
            <w:gridSpan w:val="3"/>
            <w:shd w:val="clear" w:color="auto" w:fill="DBDBDB" w:themeFill="accent3" w:themeFillTint="66"/>
          </w:tcPr>
          <w:p w14:paraId="7F8A2353" w14:textId="77777777" w:rsidR="00C079D2" w:rsidRPr="00141728" w:rsidRDefault="00C079D2" w:rsidP="00AE105D">
            <w:pPr>
              <w:contextualSpacing/>
              <w:jc w:val="center"/>
              <w:rPr>
                <w:rFonts w:ascii="Arial" w:hAnsi="Arial" w:cs="Arial"/>
                <w:b/>
                <w:bCs/>
                <w:sz w:val="22"/>
                <w:szCs w:val="22"/>
              </w:rPr>
            </w:pPr>
            <w:r w:rsidRPr="00141728">
              <w:rPr>
                <w:rFonts w:ascii="Arial" w:hAnsi="Arial" w:cs="Arial"/>
                <w:b/>
                <w:bCs/>
                <w:sz w:val="22"/>
                <w:szCs w:val="22"/>
              </w:rPr>
              <w:t>Aspecto</w:t>
            </w:r>
          </w:p>
        </w:tc>
        <w:tc>
          <w:tcPr>
            <w:tcW w:w="3532" w:type="dxa"/>
            <w:gridSpan w:val="3"/>
            <w:shd w:val="clear" w:color="auto" w:fill="DBDBDB" w:themeFill="accent3" w:themeFillTint="66"/>
          </w:tcPr>
          <w:p w14:paraId="717A258E" w14:textId="77777777" w:rsidR="00C079D2" w:rsidRPr="00141728" w:rsidRDefault="00C079D2" w:rsidP="00AE105D">
            <w:pPr>
              <w:contextualSpacing/>
              <w:jc w:val="center"/>
              <w:rPr>
                <w:rFonts w:ascii="Arial" w:hAnsi="Arial" w:cs="Arial"/>
                <w:b/>
                <w:bCs/>
                <w:sz w:val="22"/>
                <w:szCs w:val="22"/>
              </w:rPr>
            </w:pPr>
            <w:r w:rsidRPr="00141728">
              <w:rPr>
                <w:rFonts w:ascii="Arial" w:hAnsi="Arial" w:cs="Arial"/>
                <w:b/>
                <w:bCs/>
                <w:sz w:val="22"/>
                <w:szCs w:val="22"/>
              </w:rPr>
              <w:t>Ponderación</w:t>
            </w:r>
          </w:p>
        </w:tc>
      </w:tr>
      <w:tr w:rsidR="00C079D2" w:rsidRPr="00141728" w14:paraId="5E45762C" w14:textId="77777777" w:rsidTr="7089F9D3">
        <w:tc>
          <w:tcPr>
            <w:tcW w:w="5296" w:type="dxa"/>
            <w:gridSpan w:val="3"/>
          </w:tcPr>
          <w:p w14:paraId="6B1994E4" w14:textId="77777777" w:rsidR="00C079D2" w:rsidRPr="00141728" w:rsidRDefault="00742E3E" w:rsidP="00AE105D">
            <w:pPr>
              <w:tabs>
                <w:tab w:val="left" w:pos="4187"/>
              </w:tabs>
              <w:contextualSpacing/>
              <w:rPr>
                <w:rFonts w:ascii="Arial" w:hAnsi="Arial" w:cs="Arial"/>
                <w:sz w:val="22"/>
                <w:szCs w:val="22"/>
              </w:rPr>
            </w:pPr>
            <w:r w:rsidRPr="00141728">
              <w:rPr>
                <w:rFonts w:ascii="Arial" w:hAnsi="Arial" w:cs="Arial"/>
                <w:sz w:val="22"/>
                <w:szCs w:val="22"/>
              </w:rPr>
              <w:t>Exámenes parciales teóricos</w:t>
            </w:r>
          </w:p>
        </w:tc>
        <w:tc>
          <w:tcPr>
            <w:tcW w:w="3532" w:type="dxa"/>
            <w:gridSpan w:val="3"/>
          </w:tcPr>
          <w:p w14:paraId="4F71DD59" w14:textId="77777777" w:rsidR="00C079D2" w:rsidRPr="00141728" w:rsidRDefault="00742E3E" w:rsidP="00AE105D">
            <w:pPr>
              <w:contextualSpacing/>
              <w:rPr>
                <w:rFonts w:ascii="Arial" w:hAnsi="Arial" w:cs="Arial"/>
                <w:sz w:val="22"/>
                <w:szCs w:val="22"/>
              </w:rPr>
            </w:pPr>
            <w:r w:rsidRPr="00141728">
              <w:rPr>
                <w:rFonts w:ascii="Arial" w:hAnsi="Arial" w:cs="Arial"/>
                <w:sz w:val="22"/>
                <w:szCs w:val="22"/>
              </w:rPr>
              <w:t>50%</w:t>
            </w:r>
          </w:p>
        </w:tc>
      </w:tr>
      <w:tr w:rsidR="00C079D2" w:rsidRPr="00141728" w14:paraId="5F8A7159" w14:textId="77777777" w:rsidTr="7089F9D3">
        <w:tc>
          <w:tcPr>
            <w:tcW w:w="5296" w:type="dxa"/>
            <w:gridSpan w:val="3"/>
          </w:tcPr>
          <w:p w14:paraId="29D363D5" w14:textId="77777777" w:rsidR="00C079D2" w:rsidRPr="00141728" w:rsidRDefault="00742E3E" w:rsidP="00AE105D">
            <w:pPr>
              <w:contextualSpacing/>
              <w:rPr>
                <w:rFonts w:ascii="Arial" w:hAnsi="Arial" w:cs="Arial"/>
                <w:sz w:val="22"/>
                <w:szCs w:val="22"/>
              </w:rPr>
            </w:pPr>
            <w:r w:rsidRPr="00141728">
              <w:rPr>
                <w:rFonts w:ascii="Arial" w:hAnsi="Arial" w:cs="Arial"/>
                <w:sz w:val="22"/>
                <w:szCs w:val="22"/>
              </w:rPr>
              <w:t>Presentación oral y escrita de trabajos de investigación</w:t>
            </w:r>
          </w:p>
        </w:tc>
        <w:tc>
          <w:tcPr>
            <w:tcW w:w="3532" w:type="dxa"/>
            <w:gridSpan w:val="3"/>
          </w:tcPr>
          <w:p w14:paraId="2DA9A0CC" w14:textId="77777777" w:rsidR="00C079D2" w:rsidRPr="00141728" w:rsidRDefault="00742E3E" w:rsidP="00AE105D">
            <w:pPr>
              <w:contextualSpacing/>
              <w:rPr>
                <w:rFonts w:ascii="Arial" w:hAnsi="Arial" w:cs="Arial"/>
                <w:sz w:val="22"/>
                <w:szCs w:val="22"/>
              </w:rPr>
            </w:pPr>
            <w:r w:rsidRPr="00141728">
              <w:rPr>
                <w:rFonts w:ascii="Arial" w:hAnsi="Arial" w:cs="Arial"/>
                <w:sz w:val="22"/>
                <w:szCs w:val="22"/>
              </w:rPr>
              <w:t>25%</w:t>
            </w:r>
          </w:p>
        </w:tc>
      </w:tr>
      <w:tr w:rsidR="00C079D2" w:rsidRPr="00141728" w14:paraId="1BAD975E" w14:textId="77777777" w:rsidTr="7089F9D3">
        <w:tc>
          <w:tcPr>
            <w:tcW w:w="5296" w:type="dxa"/>
            <w:gridSpan w:val="3"/>
          </w:tcPr>
          <w:p w14:paraId="5D2B48DC" w14:textId="77777777" w:rsidR="00C079D2" w:rsidRPr="00141728" w:rsidRDefault="00742E3E" w:rsidP="00AE105D">
            <w:pPr>
              <w:contextualSpacing/>
              <w:rPr>
                <w:rFonts w:ascii="Arial" w:hAnsi="Arial" w:cs="Arial"/>
                <w:sz w:val="22"/>
                <w:szCs w:val="22"/>
              </w:rPr>
            </w:pPr>
            <w:r w:rsidRPr="00141728">
              <w:rPr>
                <w:rFonts w:ascii="Arial" w:hAnsi="Arial" w:cs="Arial"/>
                <w:sz w:val="22"/>
                <w:szCs w:val="22"/>
              </w:rPr>
              <w:t>Elaboración de revisiones críticas de artículos sugeridos por el docente</w:t>
            </w:r>
          </w:p>
        </w:tc>
        <w:tc>
          <w:tcPr>
            <w:tcW w:w="3532" w:type="dxa"/>
            <w:gridSpan w:val="3"/>
          </w:tcPr>
          <w:p w14:paraId="6096FE7B" w14:textId="77777777" w:rsidR="00C079D2" w:rsidRPr="00141728" w:rsidRDefault="00742E3E" w:rsidP="00AE105D">
            <w:pPr>
              <w:contextualSpacing/>
              <w:rPr>
                <w:rFonts w:ascii="Arial" w:hAnsi="Arial" w:cs="Arial"/>
                <w:sz w:val="22"/>
                <w:szCs w:val="22"/>
              </w:rPr>
            </w:pPr>
            <w:r w:rsidRPr="00141728">
              <w:rPr>
                <w:rFonts w:ascii="Arial" w:hAnsi="Arial" w:cs="Arial"/>
                <w:sz w:val="22"/>
                <w:szCs w:val="22"/>
              </w:rPr>
              <w:t>25%</w:t>
            </w:r>
          </w:p>
        </w:tc>
      </w:tr>
      <w:tr w:rsidR="00C079D2" w:rsidRPr="00141728" w14:paraId="3D88AC38" w14:textId="77777777" w:rsidTr="7089F9D3">
        <w:tc>
          <w:tcPr>
            <w:tcW w:w="5296" w:type="dxa"/>
            <w:gridSpan w:val="3"/>
          </w:tcPr>
          <w:p w14:paraId="6D94AD17" w14:textId="77777777" w:rsidR="00C079D2" w:rsidRPr="00141728" w:rsidRDefault="00C079D2" w:rsidP="00AE105D">
            <w:pPr>
              <w:contextualSpacing/>
              <w:rPr>
                <w:rFonts w:ascii="Arial" w:hAnsi="Arial" w:cs="Arial"/>
                <w:sz w:val="22"/>
                <w:szCs w:val="22"/>
              </w:rPr>
            </w:pPr>
          </w:p>
        </w:tc>
        <w:tc>
          <w:tcPr>
            <w:tcW w:w="3532" w:type="dxa"/>
            <w:gridSpan w:val="3"/>
          </w:tcPr>
          <w:p w14:paraId="7BC1312E" w14:textId="77777777" w:rsidR="00C079D2" w:rsidRPr="00141728" w:rsidRDefault="00C079D2" w:rsidP="00AE105D">
            <w:pPr>
              <w:contextualSpacing/>
              <w:rPr>
                <w:rFonts w:ascii="Arial" w:hAnsi="Arial" w:cs="Arial"/>
                <w:sz w:val="22"/>
                <w:szCs w:val="22"/>
              </w:rPr>
            </w:pPr>
          </w:p>
        </w:tc>
      </w:tr>
      <w:tr w:rsidR="00C079D2" w:rsidRPr="00141728" w14:paraId="64541FA6" w14:textId="77777777" w:rsidTr="7089F9D3">
        <w:tc>
          <w:tcPr>
            <w:tcW w:w="5296" w:type="dxa"/>
            <w:gridSpan w:val="3"/>
          </w:tcPr>
          <w:p w14:paraId="3F43B995" w14:textId="77777777" w:rsidR="00C079D2" w:rsidRPr="00141728" w:rsidRDefault="00C079D2" w:rsidP="00AE105D">
            <w:pPr>
              <w:contextualSpacing/>
              <w:rPr>
                <w:rFonts w:ascii="Arial" w:hAnsi="Arial" w:cs="Arial"/>
                <w:sz w:val="22"/>
                <w:szCs w:val="22"/>
              </w:rPr>
            </w:pPr>
          </w:p>
        </w:tc>
        <w:tc>
          <w:tcPr>
            <w:tcW w:w="3532" w:type="dxa"/>
            <w:gridSpan w:val="3"/>
          </w:tcPr>
          <w:p w14:paraId="24336FC8" w14:textId="77777777" w:rsidR="00C079D2" w:rsidRPr="00141728" w:rsidRDefault="00C079D2" w:rsidP="00AE105D">
            <w:pPr>
              <w:contextualSpacing/>
              <w:rPr>
                <w:rFonts w:ascii="Arial" w:hAnsi="Arial" w:cs="Arial"/>
                <w:sz w:val="22"/>
                <w:szCs w:val="22"/>
              </w:rPr>
            </w:pPr>
          </w:p>
        </w:tc>
      </w:tr>
      <w:tr w:rsidR="00C079D2" w:rsidRPr="00141728" w14:paraId="16E17D1F" w14:textId="77777777" w:rsidTr="7089F9D3">
        <w:tc>
          <w:tcPr>
            <w:tcW w:w="8828" w:type="dxa"/>
            <w:gridSpan w:val="6"/>
            <w:shd w:val="clear" w:color="auto" w:fill="44546A" w:themeFill="text2"/>
          </w:tcPr>
          <w:p w14:paraId="0A4F14E6" w14:textId="77777777" w:rsidR="00C079D2" w:rsidRPr="00141728" w:rsidRDefault="00C079D2" w:rsidP="00AE105D">
            <w:pPr>
              <w:contextualSpacing/>
              <w:rPr>
                <w:rFonts w:ascii="Arial" w:hAnsi="Arial" w:cs="Arial"/>
                <w:color w:val="FFFFFF" w:themeColor="background1"/>
                <w:sz w:val="22"/>
                <w:szCs w:val="22"/>
              </w:rPr>
            </w:pPr>
            <w:r w:rsidRPr="00141728">
              <w:rPr>
                <w:rFonts w:ascii="Arial" w:hAnsi="Arial" w:cs="Arial"/>
                <w:color w:val="FFFFFF" w:themeColor="background1"/>
                <w:sz w:val="22"/>
                <w:szCs w:val="22"/>
              </w:rPr>
              <w:t xml:space="preserve">BIBLIOGRAFÍA, DOCUMENTACIÓN Y MATERIALES DE APOYO </w:t>
            </w:r>
          </w:p>
        </w:tc>
      </w:tr>
      <w:tr w:rsidR="00C079D2" w:rsidRPr="00141728" w14:paraId="04727D12" w14:textId="77777777" w:rsidTr="7089F9D3">
        <w:tc>
          <w:tcPr>
            <w:tcW w:w="1765" w:type="dxa"/>
            <w:shd w:val="clear" w:color="auto" w:fill="DBDBDB" w:themeFill="accent3" w:themeFillTint="66"/>
          </w:tcPr>
          <w:p w14:paraId="6389BF43" w14:textId="77777777" w:rsidR="00C079D2" w:rsidRPr="00141728" w:rsidRDefault="00C079D2" w:rsidP="00AE105D">
            <w:pPr>
              <w:contextualSpacing/>
              <w:jc w:val="center"/>
              <w:rPr>
                <w:rFonts w:ascii="Arial" w:hAnsi="Arial" w:cs="Arial"/>
                <w:b/>
                <w:bCs/>
                <w:sz w:val="22"/>
                <w:szCs w:val="22"/>
              </w:rPr>
            </w:pPr>
            <w:r w:rsidRPr="00141728">
              <w:rPr>
                <w:rFonts w:ascii="Arial" w:hAnsi="Arial" w:cs="Arial"/>
                <w:b/>
                <w:bCs/>
                <w:sz w:val="22"/>
                <w:szCs w:val="22"/>
              </w:rPr>
              <w:t>Autor</w:t>
            </w:r>
          </w:p>
        </w:tc>
        <w:tc>
          <w:tcPr>
            <w:tcW w:w="1765" w:type="dxa"/>
            <w:shd w:val="clear" w:color="auto" w:fill="DBDBDB" w:themeFill="accent3" w:themeFillTint="66"/>
          </w:tcPr>
          <w:p w14:paraId="367B659A" w14:textId="77777777" w:rsidR="00C079D2" w:rsidRPr="00141728" w:rsidRDefault="00C079D2" w:rsidP="00AE105D">
            <w:pPr>
              <w:contextualSpacing/>
              <w:jc w:val="center"/>
              <w:rPr>
                <w:rFonts w:ascii="Arial" w:hAnsi="Arial" w:cs="Arial"/>
                <w:b/>
                <w:bCs/>
                <w:sz w:val="22"/>
                <w:szCs w:val="22"/>
              </w:rPr>
            </w:pPr>
            <w:r w:rsidRPr="00141728">
              <w:rPr>
                <w:rFonts w:ascii="Arial" w:hAnsi="Arial" w:cs="Arial"/>
                <w:b/>
                <w:bCs/>
                <w:sz w:val="22"/>
                <w:szCs w:val="22"/>
              </w:rPr>
              <w:t>Título</w:t>
            </w:r>
          </w:p>
        </w:tc>
        <w:tc>
          <w:tcPr>
            <w:tcW w:w="1766" w:type="dxa"/>
            <w:shd w:val="clear" w:color="auto" w:fill="DBDBDB" w:themeFill="accent3" w:themeFillTint="66"/>
          </w:tcPr>
          <w:p w14:paraId="36F58CE1" w14:textId="77777777" w:rsidR="00C079D2" w:rsidRPr="00141728" w:rsidRDefault="00C079D2" w:rsidP="00AE105D">
            <w:pPr>
              <w:contextualSpacing/>
              <w:jc w:val="center"/>
              <w:rPr>
                <w:rFonts w:ascii="Arial" w:hAnsi="Arial" w:cs="Arial"/>
                <w:b/>
                <w:bCs/>
                <w:sz w:val="22"/>
                <w:szCs w:val="22"/>
              </w:rPr>
            </w:pPr>
            <w:r w:rsidRPr="00141728">
              <w:rPr>
                <w:rFonts w:ascii="Arial" w:hAnsi="Arial" w:cs="Arial"/>
                <w:b/>
                <w:bCs/>
                <w:sz w:val="22"/>
                <w:szCs w:val="22"/>
              </w:rPr>
              <w:t>Editorial</w:t>
            </w:r>
          </w:p>
        </w:tc>
        <w:tc>
          <w:tcPr>
            <w:tcW w:w="1766" w:type="dxa"/>
            <w:gridSpan w:val="2"/>
            <w:shd w:val="clear" w:color="auto" w:fill="DBDBDB" w:themeFill="accent3" w:themeFillTint="66"/>
          </w:tcPr>
          <w:p w14:paraId="052A559B" w14:textId="77777777" w:rsidR="00C079D2" w:rsidRPr="00141728" w:rsidRDefault="00C079D2" w:rsidP="00AE105D">
            <w:pPr>
              <w:contextualSpacing/>
              <w:jc w:val="center"/>
              <w:rPr>
                <w:rFonts w:ascii="Arial" w:hAnsi="Arial" w:cs="Arial"/>
                <w:b/>
                <w:bCs/>
                <w:sz w:val="22"/>
                <w:szCs w:val="22"/>
              </w:rPr>
            </w:pPr>
            <w:r w:rsidRPr="00141728">
              <w:rPr>
                <w:rFonts w:ascii="Arial" w:hAnsi="Arial" w:cs="Arial"/>
                <w:b/>
                <w:bCs/>
                <w:sz w:val="22"/>
                <w:szCs w:val="22"/>
              </w:rPr>
              <w:t>Edición</w:t>
            </w:r>
          </w:p>
        </w:tc>
        <w:tc>
          <w:tcPr>
            <w:tcW w:w="1766" w:type="dxa"/>
            <w:shd w:val="clear" w:color="auto" w:fill="DBDBDB" w:themeFill="accent3" w:themeFillTint="66"/>
          </w:tcPr>
          <w:p w14:paraId="4422C1D2" w14:textId="77777777" w:rsidR="00C079D2" w:rsidRPr="00141728" w:rsidRDefault="00C079D2" w:rsidP="00AE105D">
            <w:pPr>
              <w:contextualSpacing/>
              <w:jc w:val="center"/>
              <w:rPr>
                <w:rFonts w:ascii="Arial" w:hAnsi="Arial" w:cs="Arial"/>
                <w:b/>
                <w:bCs/>
                <w:sz w:val="22"/>
                <w:szCs w:val="22"/>
              </w:rPr>
            </w:pPr>
            <w:r w:rsidRPr="00141728">
              <w:rPr>
                <w:rFonts w:ascii="Arial" w:hAnsi="Arial" w:cs="Arial"/>
                <w:b/>
                <w:bCs/>
                <w:sz w:val="22"/>
                <w:szCs w:val="22"/>
              </w:rPr>
              <w:t>Año</w:t>
            </w:r>
          </w:p>
        </w:tc>
      </w:tr>
      <w:tr w:rsidR="00C079D2" w:rsidRPr="00141728" w14:paraId="2A002550" w14:textId="77777777" w:rsidTr="7089F9D3">
        <w:tc>
          <w:tcPr>
            <w:tcW w:w="1765" w:type="dxa"/>
          </w:tcPr>
          <w:p w14:paraId="3734BE9B" w14:textId="77777777" w:rsidR="00742E3E" w:rsidRPr="00141728" w:rsidRDefault="00742E3E" w:rsidP="00AE105D">
            <w:pPr>
              <w:rPr>
                <w:rFonts w:ascii="Arial" w:hAnsi="Arial" w:cs="Arial"/>
                <w:sz w:val="22"/>
                <w:szCs w:val="22"/>
              </w:rPr>
            </w:pPr>
            <w:r w:rsidRPr="00141728">
              <w:rPr>
                <w:rFonts w:ascii="Arial" w:hAnsi="Arial" w:cs="Arial"/>
                <w:color w:val="222222"/>
                <w:sz w:val="22"/>
                <w:szCs w:val="22"/>
                <w:shd w:val="clear" w:color="auto" w:fill="FFFFFF"/>
              </w:rPr>
              <w:t>Fasman, G. D</w:t>
            </w:r>
          </w:p>
          <w:p w14:paraId="7D811A72" w14:textId="77777777" w:rsidR="00C079D2" w:rsidRPr="00141728" w:rsidRDefault="00C079D2" w:rsidP="00AE105D">
            <w:pPr>
              <w:contextualSpacing/>
              <w:rPr>
                <w:rFonts w:ascii="Arial" w:hAnsi="Arial" w:cs="Arial"/>
                <w:sz w:val="22"/>
                <w:szCs w:val="22"/>
              </w:rPr>
            </w:pPr>
          </w:p>
        </w:tc>
        <w:tc>
          <w:tcPr>
            <w:tcW w:w="1765" w:type="dxa"/>
          </w:tcPr>
          <w:p w14:paraId="5CE074F5" w14:textId="77777777" w:rsidR="00C079D2" w:rsidRPr="00141728" w:rsidRDefault="00742E3E" w:rsidP="00AE105D">
            <w:pPr>
              <w:rPr>
                <w:rFonts w:ascii="Arial" w:hAnsi="Arial" w:cs="Arial"/>
                <w:sz w:val="22"/>
                <w:szCs w:val="22"/>
                <w:lang w:val="en-US"/>
              </w:rPr>
            </w:pPr>
            <w:r w:rsidRPr="0048658A">
              <w:rPr>
                <w:rFonts w:ascii="Arial" w:hAnsi="Arial" w:cs="Arial"/>
                <w:i/>
                <w:iCs/>
                <w:color w:val="222222"/>
                <w:sz w:val="22"/>
                <w:szCs w:val="22"/>
                <w:lang w:val="en-US"/>
              </w:rPr>
              <w:t>Prediction of protein structure and the principles of protein conformation</w:t>
            </w:r>
          </w:p>
        </w:tc>
        <w:tc>
          <w:tcPr>
            <w:tcW w:w="1766" w:type="dxa"/>
          </w:tcPr>
          <w:p w14:paraId="29F3CA6D" w14:textId="77777777" w:rsidR="00742E3E" w:rsidRPr="00141728" w:rsidRDefault="00742E3E" w:rsidP="00AE105D">
            <w:pPr>
              <w:rPr>
                <w:rFonts w:ascii="Arial" w:hAnsi="Arial" w:cs="Arial"/>
                <w:sz w:val="22"/>
                <w:szCs w:val="22"/>
              </w:rPr>
            </w:pPr>
            <w:r w:rsidRPr="0048658A">
              <w:rPr>
                <w:rStyle w:val="apple-converted-space"/>
                <w:rFonts w:ascii="Arial" w:hAnsi="Arial" w:cs="Arial"/>
                <w:color w:val="222222"/>
                <w:sz w:val="22"/>
                <w:szCs w:val="22"/>
                <w:shd w:val="clear" w:color="auto" w:fill="FFFFFF"/>
                <w:lang w:val="en-US"/>
              </w:rPr>
              <w:t> </w:t>
            </w:r>
            <w:r w:rsidRPr="00141728">
              <w:rPr>
                <w:rFonts w:ascii="Arial" w:hAnsi="Arial" w:cs="Arial"/>
                <w:color w:val="222222"/>
                <w:sz w:val="22"/>
                <w:szCs w:val="22"/>
                <w:shd w:val="clear" w:color="auto" w:fill="FFFFFF"/>
              </w:rPr>
              <w:t>Springer Science &amp; Business Media.</w:t>
            </w:r>
          </w:p>
          <w:p w14:paraId="08A96EE6" w14:textId="77777777" w:rsidR="00C079D2" w:rsidRPr="00141728" w:rsidRDefault="00C079D2" w:rsidP="00AE105D">
            <w:pPr>
              <w:contextualSpacing/>
              <w:rPr>
                <w:rFonts w:ascii="Arial" w:hAnsi="Arial" w:cs="Arial"/>
                <w:sz w:val="22"/>
                <w:szCs w:val="22"/>
                <w:lang w:val="en-US"/>
              </w:rPr>
            </w:pPr>
          </w:p>
        </w:tc>
        <w:tc>
          <w:tcPr>
            <w:tcW w:w="1766" w:type="dxa"/>
            <w:gridSpan w:val="2"/>
          </w:tcPr>
          <w:p w14:paraId="671022FA" w14:textId="77777777" w:rsidR="00C079D2" w:rsidRPr="00141728" w:rsidRDefault="00C079D2" w:rsidP="00AE105D">
            <w:pPr>
              <w:contextualSpacing/>
              <w:rPr>
                <w:rFonts w:ascii="Arial" w:hAnsi="Arial" w:cs="Arial"/>
                <w:sz w:val="22"/>
                <w:szCs w:val="22"/>
                <w:lang w:val="en-US"/>
              </w:rPr>
            </w:pPr>
          </w:p>
        </w:tc>
        <w:tc>
          <w:tcPr>
            <w:tcW w:w="1766" w:type="dxa"/>
          </w:tcPr>
          <w:p w14:paraId="711ABE37" w14:textId="77777777" w:rsidR="00C079D2" w:rsidRPr="00141728" w:rsidRDefault="00742E3E" w:rsidP="00AE105D">
            <w:pPr>
              <w:contextualSpacing/>
              <w:rPr>
                <w:rFonts w:ascii="Arial" w:hAnsi="Arial" w:cs="Arial"/>
                <w:sz w:val="22"/>
                <w:szCs w:val="22"/>
                <w:lang w:val="en-US"/>
              </w:rPr>
            </w:pPr>
            <w:r w:rsidRPr="00141728">
              <w:rPr>
                <w:rFonts w:ascii="Arial" w:hAnsi="Arial" w:cs="Arial"/>
                <w:sz w:val="22"/>
                <w:szCs w:val="22"/>
                <w:lang w:val="en-US"/>
              </w:rPr>
              <w:t>2012</w:t>
            </w:r>
          </w:p>
        </w:tc>
      </w:tr>
      <w:tr w:rsidR="00C079D2" w:rsidRPr="00141728" w14:paraId="43A0598E" w14:textId="77777777" w:rsidTr="7089F9D3">
        <w:tc>
          <w:tcPr>
            <w:tcW w:w="1765" w:type="dxa"/>
          </w:tcPr>
          <w:p w14:paraId="62A4461A" w14:textId="77777777" w:rsidR="00742E3E" w:rsidRPr="00141728" w:rsidRDefault="00742E3E" w:rsidP="00AE105D">
            <w:pPr>
              <w:rPr>
                <w:rFonts w:ascii="Arial" w:hAnsi="Arial" w:cs="Arial"/>
                <w:sz w:val="22"/>
                <w:szCs w:val="22"/>
              </w:rPr>
            </w:pPr>
            <w:r w:rsidRPr="00141728">
              <w:rPr>
                <w:rFonts w:ascii="Arial" w:hAnsi="Arial" w:cs="Arial"/>
                <w:color w:val="222222"/>
                <w:sz w:val="22"/>
                <w:szCs w:val="22"/>
                <w:shd w:val="clear" w:color="auto" w:fill="FFFFFF"/>
              </w:rPr>
              <w:t>Twyman, R., &amp; George, A.</w:t>
            </w:r>
          </w:p>
          <w:p w14:paraId="53223DB1" w14:textId="77777777" w:rsidR="00C079D2" w:rsidRPr="00141728" w:rsidRDefault="00C079D2" w:rsidP="00AE105D">
            <w:pPr>
              <w:contextualSpacing/>
              <w:jc w:val="center"/>
              <w:rPr>
                <w:rFonts w:ascii="Arial" w:hAnsi="Arial" w:cs="Arial"/>
                <w:sz w:val="22"/>
                <w:szCs w:val="22"/>
                <w:lang w:val="en-US"/>
              </w:rPr>
            </w:pPr>
          </w:p>
        </w:tc>
        <w:tc>
          <w:tcPr>
            <w:tcW w:w="1765" w:type="dxa"/>
          </w:tcPr>
          <w:p w14:paraId="63A59EDE" w14:textId="77777777" w:rsidR="00742E3E" w:rsidRPr="00141728" w:rsidRDefault="00742E3E" w:rsidP="00AE105D">
            <w:pPr>
              <w:rPr>
                <w:rFonts w:ascii="Arial" w:hAnsi="Arial" w:cs="Arial"/>
                <w:sz w:val="22"/>
                <w:szCs w:val="22"/>
              </w:rPr>
            </w:pPr>
            <w:r w:rsidRPr="00141728">
              <w:rPr>
                <w:rFonts w:ascii="Arial" w:hAnsi="Arial" w:cs="Arial"/>
                <w:i/>
                <w:iCs/>
                <w:color w:val="222222"/>
                <w:sz w:val="22"/>
                <w:szCs w:val="22"/>
              </w:rPr>
              <w:t>Principles of proteomics</w:t>
            </w:r>
          </w:p>
          <w:p w14:paraId="63CC963E" w14:textId="77777777" w:rsidR="00C079D2" w:rsidRPr="00141728" w:rsidRDefault="00C079D2" w:rsidP="00AE105D">
            <w:pPr>
              <w:contextualSpacing/>
              <w:rPr>
                <w:rFonts w:ascii="Arial" w:hAnsi="Arial" w:cs="Arial"/>
                <w:sz w:val="22"/>
                <w:szCs w:val="22"/>
                <w:lang w:val="en-US"/>
              </w:rPr>
            </w:pPr>
          </w:p>
        </w:tc>
        <w:tc>
          <w:tcPr>
            <w:tcW w:w="1766" w:type="dxa"/>
          </w:tcPr>
          <w:p w14:paraId="3AACC26F" w14:textId="77777777" w:rsidR="00742E3E" w:rsidRPr="00141728" w:rsidRDefault="00742E3E" w:rsidP="00AE105D">
            <w:pPr>
              <w:rPr>
                <w:rFonts w:ascii="Arial" w:hAnsi="Arial" w:cs="Arial"/>
                <w:sz w:val="22"/>
                <w:szCs w:val="22"/>
              </w:rPr>
            </w:pPr>
            <w:r w:rsidRPr="00141728">
              <w:rPr>
                <w:rFonts w:ascii="Arial" w:hAnsi="Arial" w:cs="Arial"/>
                <w:color w:val="222222"/>
                <w:sz w:val="22"/>
                <w:szCs w:val="22"/>
                <w:shd w:val="clear" w:color="auto" w:fill="FFFFFF"/>
              </w:rPr>
              <w:t>Garland Science.</w:t>
            </w:r>
          </w:p>
          <w:p w14:paraId="10ABE41C" w14:textId="77777777" w:rsidR="00C079D2" w:rsidRPr="00141728" w:rsidRDefault="00C079D2" w:rsidP="00AE105D">
            <w:pPr>
              <w:contextualSpacing/>
              <w:rPr>
                <w:rFonts w:ascii="Arial" w:hAnsi="Arial" w:cs="Arial"/>
                <w:sz w:val="22"/>
                <w:szCs w:val="22"/>
                <w:lang w:val="en-US"/>
              </w:rPr>
            </w:pPr>
          </w:p>
        </w:tc>
        <w:tc>
          <w:tcPr>
            <w:tcW w:w="1766" w:type="dxa"/>
            <w:gridSpan w:val="2"/>
          </w:tcPr>
          <w:p w14:paraId="2D5ABA19" w14:textId="77777777" w:rsidR="00C079D2" w:rsidRPr="00141728" w:rsidRDefault="00C079D2" w:rsidP="00AE105D">
            <w:pPr>
              <w:contextualSpacing/>
              <w:rPr>
                <w:rFonts w:ascii="Arial" w:hAnsi="Arial" w:cs="Arial"/>
                <w:sz w:val="22"/>
                <w:szCs w:val="22"/>
                <w:lang w:val="en-US"/>
              </w:rPr>
            </w:pPr>
          </w:p>
        </w:tc>
        <w:tc>
          <w:tcPr>
            <w:tcW w:w="1766" w:type="dxa"/>
          </w:tcPr>
          <w:p w14:paraId="0CA22634" w14:textId="77777777" w:rsidR="00C079D2" w:rsidRPr="00141728" w:rsidRDefault="00742E3E" w:rsidP="00AE105D">
            <w:pPr>
              <w:contextualSpacing/>
              <w:rPr>
                <w:rFonts w:ascii="Arial" w:hAnsi="Arial" w:cs="Arial"/>
                <w:sz w:val="22"/>
                <w:szCs w:val="22"/>
                <w:lang w:val="en-US"/>
              </w:rPr>
            </w:pPr>
            <w:r w:rsidRPr="00141728">
              <w:rPr>
                <w:rFonts w:ascii="Arial" w:hAnsi="Arial" w:cs="Arial"/>
                <w:sz w:val="22"/>
                <w:szCs w:val="22"/>
                <w:lang w:val="en-US"/>
              </w:rPr>
              <w:t>2013</w:t>
            </w:r>
          </w:p>
        </w:tc>
      </w:tr>
      <w:tr w:rsidR="00C079D2" w:rsidRPr="00141728" w14:paraId="73FAF0A6" w14:textId="77777777" w:rsidTr="7089F9D3">
        <w:tc>
          <w:tcPr>
            <w:tcW w:w="1765" w:type="dxa"/>
          </w:tcPr>
          <w:p w14:paraId="79986D0E" w14:textId="77777777" w:rsidR="00AE105D" w:rsidRPr="00141728" w:rsidRDefault="00AE105D" w:rsidP="00AE105D">
            <w:pPr>
              <w:rPr>
                <w:rFonts w:ascii="Arial" w:hAnsi="Arial" w:cs="Arial"/>
                <w:sz w:val="22"/>
                <w:szCs w:val="22"/>
                <w:lang w:val="en-US"/>
              </w:rPr>
            </w:pPr>
            <w:r w:rsidRPr="00141728">
              <w:rPr>
                <w:rFonts w:ascii="Arial" w:hAnsi="Arial" w:cs="Arial"/>
                <w:color w:val="222222"/>
                <w:sz w:val="22"/>
                <w:szCs w:val="22"/>
                <w:shd w:val="clear" w:color="auto" w:fill="FFFFFF"/>
                <w:lang w:val="en-US"/>
              </w:rPr>
              <w:t>Petsko, G. A., &amp; Ringe, D.</w:t>
            </w:r>
          </w:p>
          <w:p w14:paraId="679CB56F" w14:textId="77777777" w:rsidR="00C079D2" w:rsidRPr="00141728" w:rsidRDefault="00C079D2" w:rsidP="00AE105D">
            <w:pPr>
              <w:contextualSpacing/>
              <w:rPr>
                <w:rFonts w:ascii="Arial" w:hAnsi="Arial" w:cs="Arial"/>
                <w:sz w:val="22"/>
                <w:szCs w:val="22"/>
                <w:lang w:val="en-US"/>
              </w:rPr>
            </w:pPr>
          </w:p>
        </w:tc>
        <w:tc>
          <w:tcPr>
            <w:tcW w:w="1765" w:type="dxa"/>
          </w:tcPr>
          <w:p w14:paraId="01E94D34" w14:textId="77777777" w:rsidR="00AE105D" w:rsidRPr="00141728" w:rsidRDefault="00AE105D" w:rsidP="00AE105D">
            <w:pPr>
              <w:rPr>
                <w:rFonts w:ascii="Arial" w:hAnsi="Arial" w:cs="Arial"/>
                <w:sz w:val="22"/>
                <w:szCs w:val="22"/>
              </w:rPr>
            </w:pPr>
            <w:r w:rsidRPr="00141728">
              <w:rPr>
                <w:rStyle w:val="apple-converted-space"/>
                <w:rFonts w:ascii="Arial" w:hAnsi="Arial" w:cs="Arial"/>
                <w:color w:val="222222"/>
                <w:sz w:val="22"/>
                <w:szCs w:val="22"/>
                <w:shd w:val="clear" w:color="auto" w:fill="FFFFFF"/>
                <w:lang w:val="en-US"/>
              </w:rPr>
              <w:t> </w:t>
            </w:r>
            <w:r w:rsidRPr="00141728">
              <w:rPr>
                <w:rFonts w:ascii="Arial" w:hAnsi="Arial" w:cs="Arial"/>
                <w:i/>
                <w:iCs/>
                <w:color w:val="222222"/>
                <w:sz w:val="22"/>
                <w:szCs w:val="22"/>
              </w:rPr>
              <w:t>Protein structure and function</w:t>
            </w:r>
          </w:p>
          <w:p w14:paraId="6E436A40" w14:textId="77777777" w:rsidR="00C079D2" w:rsidRPr="00141728" w:rsidRDefault="00C079D2" w:rsidP="00AE105D">
            <w:pPr>
              <w:contextualSpacing/>
              <w:rPr>
                <w:rFonts w:ascii="Arial" w:hAnsi="Arial" w:cs="Arial"/>
                <w:sz w:val="22"/>
                <w:szCs w:val="22"/>
                <w:lang w:val="en-US"/>
              </w:rPr>
            </w:pPr>
          </w:p>
        </w:tc>
        <w:tc>
          <w:tcPr>
            <w:tcW w:w="1766" w:type="dxa"/>
          </w:tcPr>
          <w:p w14:paraId="2B501975" w14:textId="77777777" w:rsidR="00AE105D" w:rsidRPr="00141728" w:rsidRDefault="00AE105D" w:rsidP="00AE105D">
            <w:pPr>
              <w:rPr>
                <w:rFonts w:ascii="Arial" w:hAnsi="Arial" w:cs="Arial"/>
                <w:sz w:val="22"/>
                <w:szCs w:val="22"/>
              </w:rPr>
            </w:pPr>
            <w:r w:rsidRPr="00141728">
              <w:rPr>
                <w:rFonts w:ascii="Arial" w:hAnsi="Arial" w:cs="Arial"/>
                <w:color w:val="222222"/>
                <w:sz w:val="22"/>
                <w:szCs w:val="22"/>
                <w:shd w:val="clear" w:color="auto" w:fill="FFFFFF"/>
              </w:rPr>
              <w:t>New Science Press.</w:t>
            </w:r>
          </w:p>
          <w:p w14:paraId="3AED5FD1" w14:textId="77777777" w:rsidR="00C079D2" w:rsidRPr="00141728" w:rsidRDefault="00C079D2" w:rsidP="00AE105D">
            <w:pPr>
              <w:contextualSpacing/>
              <w:rPr>
                <w:rFonts w:ascii="Arial" w:hAnsi="Arial" w:cs="Arial"/>
                <w:sz w:val="22"/>
                <w:szCs w:val="22"/>
                <w:lang w:val="en-US"/>
              </w:rPr>
            </w:pPr>
          </w:p>
        </w:tc>
        <w:tc>
          <w:tcPr>
            <w:tcW w:w="1766" w:type="dxa"/>
            <w:gridSpan w:val="2"/>
          </w:tcPr>
          <w:p w14:paraId="3F81A540" w14:textId="77777777" w:rsidR="00C079D2" w:rsidRPr="00141728" w:rsidRDefault="00C079D2" w:rsidP="00AE105D">
            <w:pPr>
              <w:contextualSpacing/>
              <w:rPr>
                <w:rFonts w:ascii="Arial" w:hAnsi="Arial" w:cs="Arial"/>
                <w:sz w:val="22"/>
                <w:szCs w:val="22"/>
                <w:lang w:val="en-US"/>
              </w:rPr>
            </w:pPr>
          </w:p>
        </w:tc>
        <w:tc>
          <w:tcPr>
            <w:tcW w:w="1766" w:type="dxa"/>
          </w:tcPr>
          <w:p w14:paraId="6BAD574C" w14:textId="77777777" w:rsidR="00C079D2" w:rsidRPr="00141728" w:rsidRDefault="00AE105D" w:rsidP="00AE105D">
            <w:pPr>
              <w:contextualSpacing/>
              <w:rPr>
                <w:rFonts w:ascii="Arial" w:hAnsi="Arial" w:cs="Arial"/>
                <w:sz w:val="22"/>
                <w:szCs w:val="22"/>
                <w:lang w:val="en-US"/>
              </w:rPr>
            </w:pPr>
            <w:r w:rsidRPr="00141728">
              <w:rPr>
                <w:rFonts w:ascii="Arial" w:hAnsi="Arial" w:cs="Arial"/>
                <w:sz w:val="22"/>
                <w:szCs w:val="22"/>
                <w:lang w:val="en-US"/>
              </w:rPr>
              <w:t>2004</w:t>
            </w:r>
          </w:p>
        </w:tc>
      </w:tr>
      <w:tr w:rsidR="00C079D2" w:rsidRPr="00141728" w14:paraId="0678DFBD" w14:textId="77777777" w:rsidTr="7089F9D3">
        <w:tc>
          <w:tcPr>
            <w:tcW w:w="1765" w:type="dxa"/>
          </w:tcPr>
          <w:p w14:paraId="7CEEFBD3" w14:textId="77777777" w:rsidR="00AE105D" w:rsidRPr="00141728" w:rsidRDefault="00AE105D" w:rsidP="00AE105D">
            <w:pPr>
              <w:contextualSpacing/>
              <w:rPr>
                <w:rFonts w:ascii="Arial" w:hAnsi="Arial" w:cs="Arial"/>
                <w:sz w:val="22"/>
                <w:szCs w:val="22"/>
                <w:lang w:val="en-US"/>
              </w:rPr>
            </w:pPr>
          </w:p>
          <w:p w14:paraId="773FC0AA" w14:textId="77777777" w:rsidR="00AE105D" w:rsidRPr="00141728" w:rsidRDefault="00AE105D" w:rsidP="00AE105D">
            <w:pPr>
              <w:rPr>
                <w:rFonts w:ascii="Arial" w:hAnsi="Arial" w:cs="Arial"/>
                <w:sz w:val="22"/>
                <w:szCs w:val="22"/>
              </w:rPr>
            </w:pPr>
            <w:r w:rsidRPr="00141728">
              <w:rPr>
                <w:rFonts w:ascii="Arial" w:hAnsi="Arial" w:cs="Arial"/>
                <w:color w:val="222222"/>
                <w:sz w:val="22"/>
                <w:szCs w:val="22"/>
                <w:shd w:val="clear" w:color="auto" w:fill="FFFFFF"/>
              </w:rPr>
              <w:t>Creighton, T. E.</w:t>
            </w:r>
            <w:r w:rsidRPr="00141728">
              <w:rPr>
                <w:rStyle w:val="apple-converted-space"/>
                <w:rFonts w:ascii="Arial" w:hAnsi="Arial" w:cs="Arial"/>
                <w:color w:val="222222"/>
                <w:sz w:val="22"/>
                <w:szCs w:val="22"/>
                <w:shd w:val="clear" w:color="auto" w:fill="FFFFFF"/>
              </w:rPr>
              <w:t> </w:t>
            </w:r>
          </w:p>
          <w:p w14:paraId="63CF3311" w14:textId="77777777" w:rsidR="00C079D2" w:rsidRPr="00141728" w:rsidRDefault="00C079D2" w:rsidP="00AE105D">
            <w:pPr>
              <w:jc w:val="center"/>
              <w:rPr>
                <w:rFonts w:ascii="Arial" w:hAnsi="Arial" w:cs="Arial"/>
                <w:sz w:val="22"/>
                <w:szCs w:val="22"/>
                <w:lang w:val="en-US"/>
              </w:rPr>
            </w:pPr>
          </w:p>
        </w:tc>
        <w:tc>
          <w:tcPr>
            <w:tcW w:w="1765" w:type="dxa"/>
          </w:tcPr>
          <w:p w14:paraId="1EE6F004" w14:textId="77777777" w:rsidR="00AE105D" w:rsidRPr="00141728" w:rsidRDefault="00AE105D" w:rsidP="00AE105D">
            <w:pPr>
              <w:rPr>
                <w:rFonts w:ascii="Arial" w:hAnsi="Arial" w:cs="Arial"/>
                <w:sz w:val="22"/>
                <w:szCs w:val="22"/>
                <w:lang w:val="en-US"/>
              </w:rPr>
            </w:pPr>
            <w:r w:rsidRPr="00141728">
              <w:rPr>
                <w:rFonts w:ascii="Arial" w:hAnsi="Arial" w:cs="Arial"/>
                <w:i/>
                <w:iCs/>
                <w:color w:val="222222"/>
                <w:sz w:val="22"/>
                <w:szCs w:val="22"/>
                <w:lang w:val="en-US"/>
              </w:rPr>
              <w:t>Proteins: structures and molecular properties</w:t>
            </w:r>
            <w:r w:rsidRPr="00141728">
              <w:rPr>
                <w:rFonts w:ascii="Arial" w:hAnsi="Arial" w:cs="Arial"/>
                <w:color w:val="222222"/>
                <w:sz w:val="22"/>
                <w:szCs w:val="22"/>
                <w:shd w:val="clear" w:color="auto" w:fill="FFFFFF"/>
                <w:lang w:val="en-US"/>
              </w:rPr>
              <w:t>.</w:t>
            </w:r>
          </w:p>
          <w:p w14:paraId="1C927EF4" w14:textId="77777777" w:rsidR="00C079D2" w:rsidRPr="00141728" w:rsidRDefault="00C079D2" w:rsidP="00AE105D">
            <w:pPr>
              <w:contextualSpacing/>
              <w:jc w:val="center"/>
              <w:rPr>
                <w:rFonts w:ascii="Arial" w:hAnsi="Arial" w:cs="Arial"/>
                <w:sz w:val="22"/>
                <w:szCs w:val="22"/>
                <w:lang w:val="en-US"/>
              </w:rPr>
            </w:pPr>
          </w:p>
        </w:tc>
        <w:tc>
          <w:tcPr>
            <w:tcW w:w="1766" w:type="dxa"/>
          </w:tcPr>
          <w:p w14:paraId="3B1D24A4" w14:textId="77777777" w:rsidR="00AE105D" w:rsidRPr="00141728" w:rsidRDefault="00AE105D" w:rsidP="00AE105D">
            <w:pPr>
              <w:rPr>
                <w:rFonts w:ascii="Arial" w:hAnsi="Arial" w:cs="Arial"/>
                <w:sz w:val="22"/>
                <w:szCs w:val="22"/>
              </w:rPr>
            </w:pPr>
            <w:r w:rsidRPr="00141728">
              <w:rPr>
                <w:rFonts w:ascii="Arial" w:hAnsi="Arial" w:cs="Arial"/>
                <w:color w:val="222222"/>
                <w:sz w:val="22"/>
                <w:szCs w:val="22"/>
                <w:shd w:val="clear" w:color="auto" w:fill="FFFFFF"/>
              </w:rPr>
              <w:t>Macmillan</w:t>
            </w:r>
          </w:p>
          <w:p w14:paraId="681384C9" w14:textId="77777777" w:rsidR="00C079D2" w:rsidRPr="00141728" w:rsidRDefault="00C079D2" w:rsidP="00AE105D">
            <w:pPr>
              <w:contextualSpacing/>
              <w:rPr>
                <w:rFonts w:ascii="Arial" w:hAnsi="Arial" w:cs="Arial"/>
                <w:sz w:val="22"/>
                <w:szCs w:val="22"/>
                <w:lang w:val="en-US"/>
              </w:rPr>
            </w:pPr>
          </w:p>
        </w:tc>
        <w:tc>
          <w:tcPr>
            <w:tcW w:w="1766" w:type="dxa"/>
            <w:gridSpan w:val="2"/>
          </w:tcPr>
          <w:p w14:paraId="4FDA11B9" w14:textId="77777777" w:rsidR="00C079D2" w:rsidRPr="00141728" w:rsidRDefault="00C079D2" w:rsidP="00AE105D">
            <w:pPr>
              <w:contextualSpacing/>
              <w:rPr>
                <w:rFonts w:ascii="Arial" w:hAnsi="Arial" w:cs="Arial"/>
                <w:sz w:val="22"/>
                <w:szCs w:val="22"/>
                <w:lang w:val="en-US"/>
              </w:rPr>
            </w:pPr>
          </w:p>
        </w:tc>
        <w:tc>
          <w:tcPr>
            <w:tcW w:w="1766" w:type="dxa"/>
          </w:tcPr>
          <w:p w14:paraId="7BE6C5F6" w14:textId="77777777" w:rsidR="00AE105D" w:rsidRPr="00141728" w:rsidRDefault="00AE105D" w:rsidP="00AE105D">
            <w:pPr>
              <w:rPr>
                <w:rFonts w:ascii="Arial" w:hAnsi="Arial" w:cs="Arial"/>
                <w:sz w:val="22"/>
                <w:szCs w:val="22"/>
              </w:rPr>
            </w:pPr>
            <w:r w:rsidRPr="00141728">
              <w:rPr>
                <w:rFonts w:ascii="Arial" w:hAnsi="Arial" w:cs="Arial"/>
                <w:color w:val="222222"/>
                <w:sz w:val="22"/>
                <w:szCs w:val="22"/>
                <w:shd w:val="clear" w:color="auto" w:fill="FFFFFF"/>
              </w:rPr>
              <w:t>1993</w:t>
            </w:r>
          </w:p>
          <w:p w14:paraId="5F4573D0" w14:textId="77777777" w:rsidR="00C079D2" w:rsidRPr="00141728" w:rsidRDefault="00C079D2" w:rsidP="00AE105D">
            <w:pPr>
              <w:contextualSpacing/>
              <w:rPr>
                <w:rFonts w:ascii="Arial" w:hAnsi="Arial" w:cs="Arial"/>
                <w:sz w:val="22"/>
                <w:szCs w:val="22"/>
                <w:lang w:val="en-US"/>
              </w:rPr>
            </w:pPr>
          </w:p>
        </w:tc>
      </w:tr>
      <w:tr w:rsidR="00AE105D" w:rsidRPr="00141728" w14:paraId="76889C50" w14:textId="77777777" w:rsidTr="7089F9D3">
        <w:tc>
          <w:tcPr>
            <w:tcW w:w="1765" w:type="dxa"/>
          </w:tcPr>
          <w:p w14:paraId="662BFBB9" w14:textId="77777777" w:rsidR="00AE105D" w:rsidRPr="00141728" w:rsidRDefault="00AE105D" w:rsidP="00AE105D">
            <w:pPr>
              <w:rPr>
                <w:rFonts w:ascii="Arial" w:hAnsi="Arial" w:cs="Arial"/>
                <w:sz w:val="22"/>
                <w:szCs w:val="22"/>
              </w:rPr>
            </w:pPr>
            <w:r w:rsidRPr="00141728">
              <w:rPr>
                <w:rFonts w:ascii="Arial" w:hAnsi="Arial" w:cs="Arial"/>
                <w:color w:val="222222"/>
                <w:sz w:val="22"/>
                <w:szCs w:val="22"/>
                <w:shd w:val="clear" w:color="auto" w:fill="FFFFFF"/>
              </w:rPr>
              <w:t>Veenstra, T. D., &amp; Yates, J. R.</w:t>
            </w:r>
            <w:r w:rsidRPr="00141728">
              <w:rPr>
                <w:rStyle w:val="apple-converted-space"/>
                <w:rFonts w:ascii="Arial" w:hAnsi="Arial" w:cs="Arial"/>
                <w:color w:val="222222"/>
                <w:sz w:val="22"/>
                <w:szCs w:val="22"/>
                <w:shd w:val="clear" w:color="auto" w:fill="FFFFFF"/>
              </w:rPr>
              <w:t> </w:t>
            </w:r>
          </w:p>
          <w:p w14:paraId="4064CC89" w14:textId="77777777" w:rsidR="00AE105D" w:rsidRPr="00141728" w:rsidRDefault="00AE105D" w:rsidP="00AE105D">
            <w:pPr>
              <w:contextualSpacing/>
              <w:rPr>
                <w:rFonts w:ascii="Arial" w:hAnsi="Arial" w:cs="Arial"/>
                <w:sz w:val="22"/>
                <w:szCs w:val="22"/>
              </w:rPr>
            </w:pPr>
          </w:p>
        </w:tc>
        <w:tc>
          <w:tcPr>
            <w:tcW w:w="1765" w:type="dxa"/>
          </w:tcPr>
          <w:p w14:paraId="760785EC" w14:textId="77777777" w:rsidR="00AE105D" w:rsidRPr="00141728" w:rsidRDefault="00AE105D" w:rsidP="00AE105D">
            <w:pPr>
              <w:rPr>
                <w:rFonts w:ascii="Arial" w:hAnsi="Arial" w:cs="Arial"/>
                <w:sz w:val="22"/>
                <w:szCs w:val="22"/>
              </w:rPr>
            </w:pPr>
            <w:r w:rsidRPr="00141728">
              <w:rPr>
                <w:rFonts w:ascii="Arial" w:hAnsi="Arial" w:cs="Arial"/>
                <w:i/>
                <w:iCs/>
                <w:color w:val="222222"/>
                <w:sz w:val="22"/>
                <w:szCs w:val="22"/>
              </w:rPr>
              <w:t>Proteomics for biological discovery</w:t>
            </w:r>
          </w:p>
          <w:p w14:paraId="19A9ACFE" w14:textId="77777777" w:rsidR="00AE105D" w:rsidRPr="00141728" w:rsidRDefault="00AE105D" w:rsidP="00AE105D">
            <w:pPr>
              <w:jc w:val="center"/>
              <w:rPr>
                <w:rFonts w:ascii="Arial" w:hAnsi="Arial" w:cs="Arial"/>
                <w:i/>
                <w:iCs/>
                <w:color w:val="222222"/>
                <w:sz w:val="22"/>
                <w:szCs w:val="22"/>
              </w:rPr>
            </w:pPr>
          </w:p>
        </w:tc>
        <w:tc>
          <w:tcPr>
            <w:tcW w:w="1766" w:type="dxa"/>
          </w:tcPr>
          <w:p w14:paraId="1D5E424D" w14:textId="77777777" w:rsidR="00AE105D" w:rsidRPr="00141728" w:rsidRDefault="00AE105D" w:rsidP="00AE105D">
            <w:pPr>
              <w:rPr>
                <w:rFonts w:ascii="Arial" w:hAnsi="Arial" w:cs="Arial"/>
                <w:sz w:val="22"/>
                <w:szCs w:val="22"/>
              </w:rPr>
            </w:pPr>
            <w:r w:rsidRPr="00141728">
              <w:rPr>
                <w:rFonts w:ascii="Arial" w:hAnsi="Arial" w:cs="Arial"/>
                <w:color w:val="222222"/>
                <w:sz w:val="22"/>
                <w:szCs w:val="22"/>
                <w:shd w:val="clear" w:color="auto" w:fill="FFFFFF"/>
              </w:rPr>
              <w:t>Wiley-liss.</w:t>
            </w:r>
          </w:p>
          <w:p w14:paraId="44223606" w14:textId="77777777" w:rsidR="00AE105D" w:rsidRPr="00141728" w:rsidRDefault="00AE105D" w:rsidP="00AE105D">
            <w:pPr>
              <w:rPr>
                <w:rFonts w:ascii="Arial" w:hAnsi="Arial" w:cs="Arial"/>
                <w:color w:val="222222"/>
                <w:sz w:val="22"/>
                <w:szCs w:val="22"/>
                <w:shd w:val="clear" w:color="auto" w:fill="FFFFFF"/>
              </w:rPr>
            </w:pPr>
          </w:p>
        </w:tc>
        <w:tc>
          <w:tcPr>
            <w:tcW w:w="1766" w:type="dxa"/>
            <w:gridSpan w:val="2"/>
          </w:tcPr>
          <w:p w14:paraId="6F7F6AE7" w14:textId="77777777" w:rsidR="00AE105D" w:rsidRPr="00141728" w:rsidRDefault="00AE105D" w:rsidP="00AE105D">
            <w:pPr>
              <w:contextualSpacing/>
              <w:rPr>
                <w:rFonts w:ascii="Arial" w:hAnsi="Arial" w:cs="Arial"/>
                <w:sz w:val="22"/>
                <w:szCs w:val="22"/>
              </w:rPr>
            </w:pPr>
          </w:p>
        </w:tc>
        <w:tc>
          <w:tcPr>
            <w:tcW w:w="1766" w:type="dxa"/>
          </w:tcPr>
          <w:p w14:paraId="06352140" w14:textId="77777777" w:rsidR="00AE105D" w:rsidRPr="00141728" w:rsidRDefault="00AE105D" w:rsidP="00AE105D">
            <w:pPr>
              <w:rPr>
                <w:rFonts w:ascii="Arial" w:hAnsi="Arial" w:cs="Arial"/>
                <w:sz w:val="22"/>
                <w:szCs w:val="22"/>
              </w:rPr>
            </w:pPr>
            <w:r w:rsidRPr="00141728">
              <w:rPr>
                <w:rFonts w:ascii="Arial" w:hAnsi="Arial" w:cs="Arial"/>
                <w:color w:val="222222"/>
                <w:sz w:val="22"/>
                <w:szCs w:val="22"/>
                <w:shd w:val="clear" w:color="auto" w:fill="FFFFFF"/>
              </w:rPr>
              <w:t>2006</w:t>
            </w:r>
          </w:p>
          <w:p w14:paraId="3F493525" w14:textId="77777777" w:rsidR="00AE105D" w:rsidRPr="00141728" w:rsidRDefault="00AE105D" w:rsidP="00AE105D">
            <w:pPr>
              <w:rPr>
                <w:rFonts w:ascii="Arial" w:hAnsi="Arial" w:cs="Arial"/>
                <w:color w:val="222222"/>
                <w:sz w:val="22"/>
                <w:szCs w:val="22"/>
                <w:shd w:val="clear" w:color="auto" w:fill="FFFFFF"/>
              </w:rPr>
            </w:pPr>
          </w:p>
        </w:tc>
      </w:tr>
      <w:tr w:rsidR="00AE105D" w:rsidRPr="00141728" w14:paraId="6419EB6D" w14:textId="77777777" w:rsidTr="7089F9D3">
        <w:tc>
          <w:tcPr>
            <w:tcW w:w="1765" w:type="dxa"/>
          </w:tcPr>
          <w:p w14:paraId="71E19B07" w14:textId="77777777" w:rsidR="00AE105D" w:rsidRPr="00141728" w:rsidRDefault="00AE105D" w:rsidP="00AE105D">
            <w:pPr>
              <w:rPr>
                <w:rFonts w:ascii="Arial" w:hAnsi="Arial" w:cs="Arial"/>
                <w:color w:val="222222"/>
                <w:sz w:val="22"/>
                <w:szCs w:val="22"/>
                <w:shd w:val="clear" w:color="auto" w:fill="FFFFFF"/>
              </w:rPr>
            </w:pPr>
          </w:p>
          <w:p w14:paraId="77054005" w14:textId="77777777" w:rsidR="00AE105D" w:rsidRPr="00141728" w:rsidRDefault="00AE105D" w:rsidP="00AE105D">
            <w:pPr>
              <w:rPr>
                <w:rFonts w:ascii="Arial" w:hAnsi="Arial" w:cs="Arial"/>
                <w:sz w:val="22"/>
                <w:szCs w:val="22"/>
              </w:rPr>
            </w:pPr>
            <w:r w:rsidRPr="00141728">
              <w:rPr>
                <w:rFonts w:ascii="Arial" w:hAnsi="Arial" w:cs="Arial"/>
                <w:color w:val="222222"/>
                <w:sz w:val="22"/>
                <w:szCs w:val="22"/>
                <w:shd w:val="clear" w:color="auto" w:fill="FFFFFF"/>
              </w:rPr>
              <w:t>Fersht, A.</w:t>
            </w:r>
          </w:p>
          <w:p w14:paraId="1F75EFFD" w14:textId="77777777" w:rsidR="00AE105D" w:rsidRPr="00141728" w:rsidRDefault="00AE105D" w:rsidP="00AE105D">
            <w:pPr>
              <w:jc w:val="center"/>
              <w:rPr>
                <w:rFonts w:ascii="Arial" w:hAnsi="Arial" w:cs="Arial"/>
                <w:sz w:val="22"/>
                <w:szCs w:val="22"/>
              </w:rPr>
            </w:pPr>
          </w:p>
        </w:tc>
        <w:tc>
          <w:tcPr>
            <w:tcW w:w="1765" w:type="dxa"/>
          </w:tcPr>
          <w:p w14:paraId="0A846D3E" w14:textId="77777777" w:rsidR="00AE105D" w:rsidRPr="00141728" w:rsidRDefault="00AE105D" w:rsidP="00AE105D">
            <w:pPr>
              <w:rPr>
                <w:rFonts w:ascii="Arial" w:hAnsi="Arial" w:cs="Arial"/>
                <w:sz w:val="22"/>
                <w:szCs w:val="22"/>
                <w:lang w:val="en-US"/>
              </w:rPr>
            </w:pPr>
            <w:r w:rsidRPr="00141728">
              <w:rPr>
                <w:rFonts w:ascii="Arial" w:hAnsi="Arial" w:cs="Arial"/>
                <w:i/>
                <w:iCs/>
                <w:color w:val="222222"/>
                <w:sz w:val="22"/>
                <w:szCs w:val="22"/>
                <w:lang w:val="en-US"/>
              </w:rPr>
              <w:t>Structure and mechanism in protein science: a guide to enzyme catalysis and protein folding</w:t>
            </w:r>
            <w:r w:rsidRPr="00141728">
              <w:rPr>
                <w:rFonts w:ascii="Arial" w:hAnsi="Arial" w:cs="Arial"/>
                <w:color w:val="222222"/>
                <w:sz w:val="22"/>
                <w:szCs w:val="22"/>
                <w:shd w:val="clear" w:color="auto" w:fill="FFFFFF"/>
                <w:lang w:val="en-US"/>
              </w:rPr>
              <w:t>.</w:t>
            </w:r>
            <w:r w:rsidRPr="00141728">
              <w:rPr>
                <w:rStyle w:val="apple-converted-space"/>
                <w:rFonts w:ascii="Arial" w:hAnsi="Arial" w:cs="Arial"/>
                <w:color w:val="222222"/>
                <w:sz w:val="22"/>
                <w:szCs w:val="22"/>
                <w:shd w:val="clear" w:color="auto" w:fill="FFFFFF"/>
                <w:lang w:val="en-US"/>
              </w:rPr>
              <w:t> </w:t>
            </w:r>
          </w:p>
          <w:p w14:paraId="155F9D12" w14:textId="77777777" w:rsidR="00AE105D" w:rsidRPr="00141728" w:rsidRDefault="00AE105D" w:rsidP="00AE105D">
            <w:pPr>
              <w:rPr>
                <w:rFonts w:ascii="Arial" w:hAnsi="Arial" w:cs="Arial"/>
                <w:i/>
                <w:iCs/>
                <w:color w:val="222222"/>
                <w:sz w:val="22"/>
                <w:szCs w:val="22"/>
                <w:lang w:val="en-US"/>
              </w:rPr>
            </w:pPr>
          </w:p>
        </w:tc>
        <w:tc>
          <w:tcPr>
            <w:tcW w:w="1766" w:type="dxa"/>
          </w:tcPr>
          <w:p w14:paraId="10198233" w14:textId="77777777" w:rsidR="00AE105D" w:rsidRPr="00141728" w:rsidRDefault="00AE105D" w:rsidP="00AE105D">
            <w:pPr>
              <w:rPr>
                <w:rFonts w:ascii="Arial" w:hAnsi="Arial" w:cs="Arial"/>
                <w:sz w:val="22"/>
                <w:szCs w:val="22"/>
              </w:rPr>
            </w:pPr>
            <w:r w:rsidRPr="00141728">
              <w:rPr>
                <w:rFonts w:ascii="Arial" w:hAnsi="Arial" w:cs="Arial"/>
                <w:color w:val="222222"/>
                <w:sz w:val="22"/>
                <w:szCs w:val="22"/>
                <w:shd w:val="clear" w:color="auto" w:fill="FFFFFF"/>
              </w:rPr>
              <w:t>Macmillan.</w:t>
            </w:r>
          </w:p>
          <w:p w14:paraId="3DA49D05" w14:textId="77777777" w:rsidR="00AE105D" w:rsidRPr="00141728" w:rsidRDefault="00AE105D" w:rsidP="00AE105D">
            <w:pPr>
              <w:rPr>
                <w:rFonts w:ascii="Arial" w:hAnsi="Arial" w:cs="Arial"/>
                <w:color w:val="222222"/>
                <w:sz w:val="22"/>
                <w:szCs w:val="22"/>
                <w:shd w:val="clear" w:color="auto" w:fill="FFFFFF"/>
                <w:lang w:val="en-US"/>
              </w:rPr>
            </w:pPr>
          </w:p>
        </w:tc>
        <w:tc>
          <w:tcPr>
            <w:tcW w:w="1766" w:type="dxa"/>
            <w:gridSpan w:val="2"/>
          </w:tcPr>
          <w:p w14:paraId="6F288F06" w14:textId="77777777" w:rsidR="00AE105D" w:rsidRPr="00141728" w:rsidRDefault="00AE105D" w:rsidP="00AE105D">
            <w:pPr>
              <w:contextualSpacing/>
              <w:rPr>
                <w:rFonts w:ascii="Arial" w:hAnsi="Arial" w:cs="Arial"/>
                <w:sz w:val="22"/>
                <w:szCs w:val="22"/>
                <w:lang w:val="en-US"/>
              </w:rPr>
            </w:pPr>
          </w:p>
        </w:tc>
        <w:tc>
          <w:tcPr>
            <w:tcW w:w="1766" w:type="dxa"/>
          </w:tcPr>
          <w:p w14:paraId="0203BA97" w14:textId="77777777" w:rsidR="00AE105D" w:rsidRPr="00141728" w:rsidRDefault="00AE105D" w:rsidP="00AE105D">
            <w:pPr>
              <w:rPr>
                <w:rFonts w:ascii="Arial" w:hAnsi="Arial" w:cs="Arial"/>
                <w:color w:val="222222"/>
                <w:sz w:val="22"/>
                <w:szCs w:val="22"/>
                <w:shd w:val="clear" w:color="auto" w:fill="FFFFFF"/>
                <w:lang w:val="en-US"/>
              </w:rPr>
            </w:pPr>
            <w:r w:rsidRPr="00141728">
              <w:rPr>
                <w:rFonts w:ascii="Arial" w:hAnsi="Arial" w:cs="Arial"/>
                <w:color w:val="222222"/>
                <w:sz w:val="22"/>
                <w:szCs w:val="22"/>
                <w:shd w:val="clear" w:color="auto" w:fill="FFFFFF"/>
                <w:lang w:val="en-US"/>
              </w:rPr>
              <w:t>1999</w:t>
            </w:r>
          </w:p>
        </w:tc>
      </w:tr>
      <w:tr w:rsidR="00C079D2" w:rsidRPr="00141728" w14:paraId="5A565E2E" w14:textId="77777777" w:rsidTr="7089F9D3">
        <w:tc>
          <w:tcPr>
            <w:tcW w:w="8828" w:type="dxa"/>
            <w:gridSpan w:val="6"/>
            <w:shd w:val="clear" w:color="auto" w:fill="44546A" w:themeFill="text2"/>
          </w:tcPr>
          <w:p w14:paraId="516993C2" w14:textId="77777777" w:rsidR="00C079D2" w:rsidRPr="00141728" w:rsidRDefault="00C079D2" w:rsidP="00AE105D">
            <w:pPr>
              <w:contextualSpacing/>
              <w:rPr>
                <w:rFonts w:ascii="Arial" w:hAnsi="Arial" w:cs="Arial"/>
                <w:color w:val="FFFFFF" w:themeColor="background1"/>
                <w:sz w:val="22"/>
                <w:szCs w:val="22"/>
              </w:rPr>
            </w:pPr>
            <w:r w:rsidRPr="00141728">
              <w:rPr>
                <w:rFonts w:ascii="Arial" w:hAnsi="Arial" w:cs="Arial"/>
                <w:color w:val="FFFFFF" w:themeColor="background1"/>
                <w:sz w:val="22"/>
                <w:szCs w:val="22"/>
              </w:rPr>
              <w:t>PERFIL ACADÉMICO DESEABLE DEL RESPONSABLE DE LA ASIGNATURA</w:t>
            </w:r>
          </w:p>
        </w:tc>
      </w:tr>
      <w:tr w:rsidR="00C079D2" w:rsidRPr="00141728" w14:paraId="60F09195" w14:textId="77777777" w:rsidTr="7089F9D3">
        <w:tc>
          <w:tcPr>
            <w:tcW w:w="8828" w:type="dxa"/>
            <w:gridSpan w:val="6"/>
          </w:tcPr>
          <w:p w14:paraId="3E67E959" w14:textId="77777777" w:rsidR="00742E3E" w:rsidRPr="00141728" w:rsidRDefault="00742E3E" w:rsidP="00AE105D">
            <w:pPr>
              <w:numPr>
                <w:ilvl w:val="0"/>
                <w:numId w:val="6"/>
              </w:numPr>
              <w:autoSpaceDE w:val="0"/>
              <w:autoSpaceDN w:val="0"/>
              <w:adjustRightInd w:val="0"/>
              <w:ind w:left="360"/>
              <w:jc w:val="both"/>
              <w:rPr>
                <w:rFonts w:ascii="Arial" w:hAnsi="Arial" w:cs="Arial"/>
                <w:color w:val="000000"/>
                <w:sz w:val="22"/>
                <w:szCs w:val="22"/>
              </w:rPr>
            </w:pPr>
            <w:r w:rsidRPr="00141728">
              <w:rPr>
                <w:rFonts w:ascii="Arial" w:hAnsi="Arial" w:cs="Arial"/>
                <w:color w:val="000000"/>
                <w:sz w:val="22"/>
                <w:szCs w:val="22"/>
              </w:rPr>
              <w:t>Deberá cumplir con lo establecido en el artículo 22 del Reglamento de Estudios de Posgrado vigente. Con el fin de cubrir los requerimientos externos de evaluación, es deseable que el profesor del posgrado, tenga el grado de doctor en área afín dentro del campo de las Ciencias de los Alimentos, posea experiencia docente en estas áreas temáticas y además que demuestre capacidad en el manejo de información con un enfoque interdisciplinario.</w:t>
            </w:r>
          </w:p>
          <w:p w14:paraId="336FBE9E" w14:textId="77777777" w:rsidR="00C079D2" w:rsidRPr="00141728" w:rsidRDefault="00C079D2" w:rsidP="00AE105D">
            <w:pPr>
              <w:contextualSpacing/>
              <w:rPr>
                <w:rFonts w:ascii="Arial" w:hAnsi="Arial" w:cs="Arial"/>
                <w:i/>
                <w:iCs/>
                <w:sz w:val="22"/>
                <w:szCs w:val="22"/>
              </w:rPr>
            </w:pPr>
          </w:p>
        </w:tc>
      </w:tr>
      <w:tr w:rsidR="00C079D2" w:rsidRPr="00141728" w14:paraId="1870786E" w14:textId="77777777" w:rsidTr="7089F9D3">
        <w:tc>
          <w:tcPr>
            <w:tcW w:w="8828" w:type="dxa"/>
            <w:gridSpan w:val="6"/>
            <w:shd w:val="clear" w:color="auto" w:fill="44546A" w:themeFill="text2"/>
          </w:tcPr>
          <w:p w14:paraId="080DE756" w14:textId="77777777" w:rsidR="00C079D2" w:rsidRPr="00141728" w:rsidRDefault="00C079D2" w:rsidP="00AE105D">
            <w:pPr>
              <w:contextualSpacing/>
              <w:rPr>
                <w:rFonts w:ascii="Arial" w:hAnsi="Arial" w:cs="Arial"/>
                <w:sz w:val="22"/>
                <w:szCs w:val="22"/>
              </w:rPr>
            </w:pPr>
            <w:r w:rsidRPr="00141728">
              <w:rPr>
                <w:rFonts w:ascii="Arial" w:hAnsi="Arial" w:cs="Arial"/>
                <w:color w:val="FFFFFF" w:themeColor="background1"/>
                <w:sz w:val="22"/>
                <w:szCs w:val="22"/>
              </w:rPr>
              <w:t>NOMBRE Y FIRMA DE QUIEN DISEÑÓ CARTA DESCRIPTIVA</w:t>
            </w:r>
          </w:p>
        </w:tc>
      </w:tr>
      <w:tr w:rsidR="00C079D2" w:rsidRPr="00141728" w14:paraId="0C1BF3E7" w14:textId="77777777" w:rsidTr="7089F9D3">
        <w:tc>
          <w:tcPr>
            <w:tcW w:w="8828" w:type="dxa"/>
            <w:gridSpan w:val="6"/>
          </w:tcPr>
          <w:p w14:paraId="2DC8D18E" w14:textId="20095B18" w:rsidR="00C079D2" w:rsidRPr="00141728" w:rsidRDefault="7089F9D3" w:rsidP="00AE105D">
            <w:pPr>
              <w:contextualSpacing/>
              <w:rPr>
                <w:rFonts w:ascii="Arial" w:hAnsi="Arial" w:cs="Arial"/>
                <w:sz w:val="22"/>
                <w:szCs w:val="22"/>
              </w:rPr>
            </w:pPr>
            <w:r w:rsidRPr="7089F9D3">
              <w:rPr>
                <w:rFonts w:ascii="Arial" w:hAnsi="Arial" w:cs="Arial"/>
                <w:sz w:val="22"/>
                <w:szCs w:val="22"/>
              </w:rPr>
              <w:lastRenderedPageBreak/>
              <w:t>Dra. Oliviert Martínez Cruz</w:t>
            </w:r>
          </w:p>
        </w:tc>
      </w:tr>
    </w:tbl>
    <w:p w14:paraId="2768AB0D" w14:textId="77777777" w:rsidR="0042386C" w:rsidRDefault="00AE105D">
      <w:r>
        <w:br w:type="textWrapping" w:clear="all"/>
      </w:r>
    </w:p>
    <w:sectPr w:rsidR="0042386C" w:rsidSect="004D3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AF3"/>
    <w:multiLevelType w:val="multilevel"/>
    <w:tmpl w:val="AF420B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65085F"/>
    <w:multiLevelType w:val="hybridMultilevel"/>
    <w:tmpl w:val="CD40C5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5C663DE"/>
    <w:multiLevelType w:val="hybridMultilevel"/>
    <w:tmpl w:val="33BE74E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9EF50F7"/>
    <w:multiLevelType w:val="hybridMultilevel"/>
    <w:tmpl w:val="C90C81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EA25DF"/>
    <w:multiLevelType w:val="hybridMultilevel"/>
    <w:tmpl w:val="25F691D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730D020A"/>
    <w:multiLevelType w:val="hybridMultilevel"/>
    <w:tmpl w:val="63087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11007606">
    <w:abstractNumId w:val="1"/>
  </w:num>
  <w:num w:numId="2" w16cid:durableId="1141271106">
    <w:abstractNumId w:val="5"/>
  </w:num>
  <w:num w:numId="3" w16cid:durableId="1593928550">
    <w:abstractNumId w:val="2"/>
  </w:num>
  <w:num w:numId="4" w16cid:durableId="1748841141">
    <w:abstractNumId w:val="0"/>
  </w:num>
  <w:num w:numId="5" w16cid:durableId="497114040">
    <w:abstractNumId w:val="4"/>
  </w:num>
  <w:num w:numId="6" w16cid:durableId="1925607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D0"/>
    <w:rsid w:val="0000479C"/>
    <w:rsid w:val="000872AB"/>
    <w:rsid w:val="00130DD0"/>
    <w:rsid w:val="00141728"/>
    <w:rsid w:val="001B030E"/>
    <w:rsid w:val="0042386C"/>
    <w:rsid w:val="0048658A"/>
    <w:rsid w:val="004D3C98"/>
    <w:rsid w:val="00742E3E"/>
    <w:rsid w:val="00A91C1E"/>
    <w:rsid w:val="00AB1B87"/>
    <w:rsid w:val="00AE105D"/>
    <w:rsid w:val="00C079D2"/>
    <w:rsid w:val="00EB749E"/>
    <w:rsid w:val="00EC1A97"/>
    <w:rsid w:val="00FC6DE7"/>
    <w:rsid w:val="00FE7E03"/>
    <w:rsid w:val="00FF1DBE"/>
    <w:rsid w:val="7089F9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E4EC3F2"/>
  <w15:chartTrackingRefBased/>
  <w15:docId w15:val="{E5E6AB98-B5E8-7A40-A31B-23EC066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Lista de Figuras"/>
    <w:basedOn w:val="Normal"/>
    <w:next w:val="Normal"/>
    <w:uiPriority w:val="99"/>
    <w:semiHidden/>
    <w:unhideWhenUsed/>
    <w:qFormat/>
    <w:rsid w:val="00A91C1E"/>
    <w:pPr>
      <w:spacing w:line="259" w:lineRule="auto"/>
    </w:pPr>
    <w:rPr>
      <w:rFonts w:ascii="Arial" w:hAnsi="Arial"/>
      <w:sz w:val="22"/>
      <w:szCs w:val="22"/>
    </w:rPr>
  </w:style>
  <w:style w:type="table" w:styleId="Tablaconcuadrcula">
    <w:name w:val="Table Grid"/>
    <w:basedOn w:val="Tablanormal"/>
    <w:uiPriority w:val="39"/>
    <w:rsid w:val="0013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DD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0DD0"/>
    <w:rPr>
      <w:rFonts w:ascii="Times New Roman" w:hAnsi="Times New Roman" w:cs="Times New Roman"/>
      <w:sz w:val="18"/>
      <w:szCs w:val="18"/>
    </w:rPr>
  </w:style>
  <w:style w:type="paragraph" w:customStyle="1" w:styleId="Default">
    <w:name w:val="Default"/>
    <w:rsid w:val="00742E3E"/>
    <w:pPr>
      <w:autoSpaceDE w:val="0"/>
      <w:autoSpaceDN w:val="0"/>
      <w:adjustRightInd w:val="0"/>
    </w:pPr>
    <w:rPr>
      <w:rFonts w:ascii="Arial" w:eastAsia="Calibri" w:hAnsi="Arial" w:cs="Arial"/>
      <w:color w:val="000000"/>
      <w:lang w:val="es-ES"/>
    </w:rPr>
  </w:style>
  <w:style w:type="character" w:customStyle="1" w:styleId="apple-converted-space">
    <w:name w:val="apple-converted-space"/>
    <w:basedOn w:val="Fuentedeprrafopredeter"/>
    <w:rsid w:val="00742E3E"/>
  </w:style>
  <w:style w:type="paragraph" w:styleId="Prrafodelista">
    <w:name w:val="List Paragraph"/>
    <w:basedOn w:val="Normal"/>
    <w:uiPriority w:val="34"/>
    <w:qFormat/>
    <w:rsid w:val="00141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4203">
      <w:bodyDiv w:val="1"/>
      <w:marLeft w:val="0"/>
      <w:marRight w:val="0"/>
      <w:marTop w:val="0"/>
      <w:marBottom w:val="0"/>
      <w:divBdr>
        <w:top w:val="none" w:sz="0" w:space="0" w:color="auto"/>
        <w:left w:val="none" w:sz="0" w:space="0" w:color="auto"/>
        <w:bottom w:val="none" w:sz="0" w:space="0" w:color="auto"/>
        <w:right w:val="none" w:sz="0" w:space="0" w:color="auto"/>
      </w:divBdr>
    </w:div>
    <w:div w:id="143353717">
      <w:bodyDiv w:val="1"/>
      <w:marLeft w:val="0"/>
      <w:marRight w:val="0"/>
      <w:marTop w:val="0"/>
      <w:marBottom w:val="0"/>
      <w:divBdr>
        <w:top w:val="none" w:sz="0" w:space="0" w:color="auto"/>
        <w:left w:val="none" w:sz="0" w:space="0" w:color="auto"/>
        <w:bottom w:val="none" w:sz="0" w:space="0" w:color="auto"/>
        <w:right w:val="none" w:sz="0" w:space="0" w:color="auto"/>
      </w:divBdr>
    </w:div>
    <w:div w:id="191264666">
      <w:bodyDiv w:val="1"/>
      <w:marLeft w:val="0"/>
      <w:marRight w:val="0"/>
      <w:marTop w:val="0"/>
      <w:marBottom w:val="0"/>
      <w:divBdr>
        <w:top w:val="none" w:sz="0" w:space="0" w:color="auto"/>
        <w:left w:val="none" w:sz="0" w:space="0" w:color="auto"/>
        <w:bottom w:val="none" w:sz="0" w:space="0" w:color="auto"/>
        <w:right w:val="none" w:sz="0" w:space="0" w:color="auto"/>
      </w:divBdr>
    </w:div>
    <w:div w:id="246232520">
      <w:bodyDiv w:val="1"/>
      <w:marLeft w:val="0"/>
      <w:marRight w:val="0"/>
      <w:marTop w:val="0"/>
      <w:marBottom w:val="0"/>
      <w:divBdr>
        <w:top w:val="none" w:sz="0" w:space="0" w:color="auto"/>
        <w:left w:val="none" w:sz="0" w:space="0" w:color="auto"/>
        <w:bottom w:val="none" w:sz="0" w:space="0" w:color="auto"/>
        <w:right w:val="none" w:sz="0" w:space="0" w:color="auto"/>
      </w:divBdr>
    </w:div>
    <w:div w:id="348873523">
      <w:bodyDiv w:val="1"/>
      <w:marLeft w:val="0"/>
      <w:marRight w:val="0"/>
      <w:marTop w:val="0"/>
      <w:marBottom w:val="0"/>
      <w:divBdr>
        <w:top w:val="none" w:sz="0" w:space="0" w:color="auto"/>
        <w:left w:val="none" w:sz="0" w:space="0" w:color="auto"/>
        <w:bottom w:val="none" w:sz="0" w:space="0" w:color="auto"/>
        <w:right w:val="none" w:sz="0" w:space="0" w:color="auto"/>
      </w:divBdr>
    </w:div>
    <w:div w:id="470288454">
      <w:bodyDiv w:val="1"/>
      <w:marLeft w:val="0"/>
      <w:marRight w:val="0"/>
      <w:marTop w:val="0"/>
      <w:marBottom w:val="0"/>
      <w:divBdr>
        <w:top w:val="none" w:sz="0" w:space="0" w:color="auto"/>
        <w:left w:val="none" w:sz="0" w:space="0" w:color="auto"/>
        <w:bottom w:val="none" w:sz="0" w:space="0" w:color="auto"/>
        <w:right w:val="none" w:sz="0" w:space="0" w:color="auto"/>
      </w:divBdr>
    </w:div>
    <w:div w:id="485826421">
      <w:bodyDiv w:val="1"/>
      <w:marLeft w:val="0"/>
      <w:marRight w:val="0"/>
      <w:marTop w:val="0"/>
      <w:marBottom w:val="0"/>
      <w:divBdr>
        <w:top w:val="none" w:sz="0" w:space="0" w:color="auto"/>
        <w:left w:val="none" w:sz="0" w:space="0" w:color="auto"/>
        <w:bottom w:val="none" w:sz="0" w:space="0" w:color="auto"/>
        <w:right w:val="none" w:sz="0" w:space="0" w:color="auto"/>
      </w:divBdr>
    </w:div>
    <w:div w:id="549733761">
      <w:bodyDiv w:val="1"/>
      <w:marLeft w:val="0"/>
      <w:marRight w:val="0"/>
      <w:marTop w:val="0"/>
      <w:marBottom w:val="0"/>
      <w:divBdr>
        <w:top w:val="none" w:sz="0" w:space="0" w:color="auto"/>
        <w:left w:val="none" w:sz="0" w:space="0" w:color="auto"/>
        <w:bottom w:val="none" w:sz="0" w:space="0" w:color="auto"/>
        <w:right w:val="none" w:sz="0" w:space="0" w:color="auto"/>
      </w:divBdr>
    </w:div>
    <w:div w:id="551577279">
      <w:bodyDiv w:val="1"/>
      <w:marLeft w:val="0"/>
      <w:marRight w:val="0"/>
      <w:marTop w:val="0"/>
      <w:marBottom w:val="0"/>
      <w:divBdr>
        <w:top w:val="none" w:sz="0" w:space="0" w:color="auto"/>
        <w:left w:val="none" w:sz="0" w:space="0" w:color="auto"/>
        <w:bottom w:val="none" w:sz="0" w:space="0" w:color="auto"/>
        <w:right w:val="none" w:sz="0" w:space="0" w:color="auto"/>
      </w:divBdr>
    </w:div>
    <w:div w:id="654072130">
      <w:bodyDiv w:val="1"/>
      <w:marLeft w:val="0"/>
      <w:marRight w:val="0"/>
      <w:marTop w:val="0"/>
      <w:marBottom w:val="0"/>
      <w:divBdr>
        <w:top w:val="none" w:sz="0" w:space="0" w:color="auto"/>
        <w:left w:val="none" w:sz="0" w:space="0" w:color="auto"/>
        <w:bottom w:val="none" w:sz="0" w:space="0" w:color="auto"/>
        <w:right w:val="none" w:sz="0" w:space="0" w:color="auto"/>
      </w:divBdr>
    </w:div>
    <w:div w:id="860584722">
      <w:bodyDiv w:val="1"/>
      <w:marLeft w:val="0"/>
      <w:marRight w:val="0"/>
      <w:marTop w:val="0"/>
      <w:marBottom w:val="0"/>
      <w:divBdr>
        <w:top w:val="none" w:sz="0" w:space="0" w:color="auto"/>
        <w:left w:val="none" w:sz="0" w:space="0" w:color="auto"/>
        <w:bottom w:val="none" w:sz="0" w:space="0" w:color="auto"/>
        <w:right w:val="none" w:sz="0" w:space="0" w:color="auto"/>
      </w:divBdr>
    </w:div>
    <w:div w:id="1029570606">
      <w:bodyDiv w:val="1"/>
      <w:marLeft w:val="0"/>
      <w:marRight w:val="0"/>
      <w:marTop w:val="0"/>
      <w:marBottom w:val="0"/>
      <w:divBdr>
        <w:top w:val="none" w:sz="0" w:space="0" w:color="auto"/>
        <w:left w:val="none" w:sz="0" w:space="0" w:color="auto"/>
        <w:bottom w:val="none" w:sz="0" w:space="0" w:color="auto"/>
        <w:right w:val="none" w:sz="0" w:space="0" w:color="auto"/>
      </w:divBdr>
    </w:div>
    <w:div w:id="1041398619">
      <w:bodyDiv w:val="1"/>
      <w:marLeft w:val="0"/>
      <w:marRight w:val="0"/>
      <w:marTop w:val="0"/>
      <w:marBottom w:val="0"/>
      <w:divBdr>
        <w:top w:val="none" w:sz="0" w:space="0" w:color="auto"/>
        <w:left w:val="none" w:sz="0" w:space="0" w:color="auto"/>
        <w:bottom w:val="none" w:sz="0" w:space="0" w:color="auto"/>
        <w:right w:val="none" w:sz="0" w:space="0" w:color="auto"/>
      </w:divBdr>
    </w:div>
    <w:div w:id="1152721853">
      <w:bodyDiv w:val="1"/>
      <w:marLeft w:val="0"/>
      <w:marRight w:val="0"/>
      <w:marTop w:val="0"/>
      <w:marBottom w:val="0"/>
      <w:divBdr>
        <w:top w:val="none" w:sz="0" w:space="0" w:color="auto"/>
        <w:left w:val="none" w:sz="0" w:space="0" w:color="auto"/>
        <w:bottom w:val="none" w:sz="0" w:space="0" w:color="auto"/>
        <w:right w:val="none" w:sz="0" w:space="0" w:color="auto"/>
      </w:divBdr>
    </w:div>
    <w:div w:id="1350596751">
      <w:bodyDiv w:val="1"/>
      <w:marLeft w:val="0"/>
      <w:marRight w:val="0"/>
      <w:marTop w:val="0"/>
      <w:marBottom w:val="0"/>
      <w:divBdr>
        <w:top w:val="none" w:sz="0" w:space="0" w:color="auto"/>
        <w:left w:val="none" w:sz="0" w:space="0" w:color="auto"/>
        <w:bottom w:val="none" w:sz="0" w:space="0" w:color="auto"/>
        <w:right w:val="none" w:sz="0" w:space="0" w:color="auto"/>
      </w:divBdr>
    </w:div>
    <w:div w:id="1699234838">
      <w:bodyDiv w:val="1"/>
      <w:marLeft w:val="0"/>
      <w:marRight w:val="0"/>
      <w:marTop w:val="0"/>
      <w:marBottom w:val="0"/>
      <w:divBdr>
        <w:top w:val="none" w:sz="0" w:space="0" w:color="auto"/>
        <w:left w:val="none" w:sz="0" w:space="0" w:color="auto"/>
        <w:bottom w:val="none" w:sz="0" w:space="0" w:color="auto"/>
        <w:right w:val="none" w:sz="0" w:space="0" w:color="auto"/>
      </w:divBdr>
    </w:div>
    <w:div w:id="1753964291">
      <w:bodyDiv w:val="1"/>
      <w:marLeft w:val="0"/>
      <w:marRight w:val="0"/>
      <w:marTop w:val="0"/>
      <w:marBottom w:val="0"/>
      <w:divBdr>
        <w:top w:val="none" w:sz="0" w:space="0" w:color="auto"/>
        <w:left w:val="none" w:sz="0" w:space="0" w:color="auto"/>
        <w:bottom w:val="none" w:sz="0" w:space="0" w:color="auto"/>
        <w:right w:val="none" w:sz="0" w:space="0" w:color="auto"/>
      </w:divBdr>
    </w:div>
    <w:div w:id="1760061607">
      <w:bodyDiv w:val="1"/>
      <w:marLeft w:val="0"/>
      <w:marRight w:val="0"/>
      <w:marTop w:val="0"/>
      <w:marBottom w:val="0"/>
      <w:divBdr>
        <w:top w:val="none" w:sz="0" w:space="0" w:color="auto"/>
        <w:left w:val="none" w:sz="0" w:space="0" w:color="auto"/>
        <w:bottom w:val="none" w:sz="0" w:space="0" w:color="auto"/>
        <w:right w:val="none" w:sz="0" w:space="0" w:color="auto"/>
      </w:divBdr>
    </w:div>
    <w:div w:id="206471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5181</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MARIA LOPEZ SAIZ</dc:creator>
  <cp:keywords/>
  <dc:description/>
  <cp:lastModifiedBy>COORDINACION DIPA</cp:lastModifiedBy>
  <cp:revision>8</cp:revision>
  <dcterms:created xsi:type="dcterms:W3CDTF">2020-11-25T04:41:00Z</dcterms:created>
  <dcterms:modified xsi:type="dcterms:W3CDTF">2023-10-04T16:30:00Z</dcterms:modified>
</cp:coreProperties>
</file>