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ayout w:type="fixed"/>
        <w:tblLook w:val="04A0" w:firstRow="1" w:lastRow="0" w:firstColumn="1" w:lastColumn="0" w:noHBand="0" w:noVBand="1"/>
      </w:tblPr>
      <w:tblGrid>
        <w:gridCol w:w="1838"/>
        <w:gridCol w:w="1701"/>
        <w:gridCol w:w="2977"/>
        <w:gridCol w:w="595"/>
        <w:gridCol w:w="1011"/>
        <w:gridCol w:w="706"/>
      </w:tblGrid>
      <w:tr w:rsidR="00130DD0" w:rsidRPr="00C079D2" w14:paraId="2AFC58F7" w14:textId="77777777" w:rsidTr="007952DF">
        <w:tc>
          <w:tcPr>
            <w:tcW w:w="8828" w:type="dxa"/>
            <w:gridSpan w:val="6"/>
            <w:shd w:val="clear" w:color="auto" w:fill="44546A" w:themeFill="text2"/>
          </w:tcPr>
          <w:p w14:paraId="12503B37"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DATOS DE IDENTIFICACIÓN</w:t>
            </w:r>
          </w:p>
        </w:tc>
      </w:tr>
      <w:tr w:rsidR="00130DD0" w:rsidRPr="00C079D2" w14:paraId="0B16319D" w14:textId="77777777" w:rsidTr="004B6C82">
        <w:tc>
          <w:tcPr>
            <w:tcW w:w="3539" w:type="dxa"/>
            <w:gridSpan w:val="2"/>
          </w:tcPr>
          <w:p w14:paraId="2DEDC71C" w14:textId="77777777" w:rsidR="00130DD0" w:rsidRPr="00C079D2" w:rsidRDefault="00130DD0">
            <w:pPr>
              <w:contextualSpacing/>
              <w:rPr>
                <w:rFonts w:ascii="Arial" w:hAnsi="Arial" w:cs="Arial"/>
                <w:sz w:val="22"/>
                <w:szCs w:val="22"/>
              </w:rPr>
            </w:pPr>
            <w:r w:rsidRPr="00C079D2">
              <w:rPr>
                <w:rFonts w:ascii="Arial" w:hAnsi="Arial" w:cs="Arial"/>
                <w:sz w:val="22"/>
                <w:szCs w:val="22"/>
              </w:rPr>
              <w:t>Nombre de la asignatura</w:t>
            </w:r>
          </w:p>
        </w:tc>
        <w:tc>
          <w:tcPr>
            <w:tcW w:w="5289" w:type="dxa"/>
            <w:gridSpan w:val="4"/>
          </w:tcPr>
          <w:p w14:paraId="15FC4CAC" w14:textId="77777777" w:rsidR="00130DD0" w:rsidRPr="00C079D2" w:rsidRDefault="00245084">
            <w:pPr>
              <w:contextualSpacing/>
              <w:rPr>
                <w:rFonts w:ascii="Arial" w:hAnsi="Arial" w:cs="Arial"/>
                <w:sz w:val="22"/>
                <w:szCs w:val="22"/>
              </w:rPr>
            </w:pPr>
            <w:r>
              <w:rPr>
                <w:rFonts w:ascii="Arial" w:hAnsi="Arial" w:cs="Arial"/>
                <w:sz w:val="22"/>
                <w:szCs w:val="22"/>
              </w:rPr>
              <w:t>Química Avanzada de Alimentos</w:t>
            </w:r>
          </w:p>
        </w:tc>
      </w:tr>
      <w:tr w:rsidR="00130DD0" w:rsidRPr="00C079D2" w14:paraId="31857460" w14:textId="77777777" w:rsidTr="004B6C82">
        <w:tc>
          <w:tcPr>
            <w:tcW w:w="3539" w:type="dxa"/>
            <w:gridSpan w:val="2"/>
          </w:tcPr>
          <w:p w14:paraId="6D7A0051" w14:textId="4EF8DE4A" w:rsidR="00130DD0" w:rsidRPr="00C079D2" w:rsidRDefault="000C6248">
            <w:pPr>
              <w:contextualSpacing/>
              <w:rPr>
                <w:rFonts w:ascii="Arial" w:hAnsi="Arial" w:cs="Arial"/>
                <w:sz w:val="22"/>
                <w:szCs w:val="22"/>
              </w:rPr>
            </w:pPr>
            <w:r>
              <w:rPr>
                <w:rFonts w:ascii="Arial" w:hAnsi="Arial" w:cs="Arial"/>
                <w:sz w:val="22"/>
                <w:szCs w:val="22"/>
              </w:rPr>
              <w:t>Campus</w:t>
            </w:r>
          </w:p>
        </w:tc>
        <w:tc>
          <w:tcPr>
            <w:tcW w:w="5289" w:type="dxa"/>
            <w:gridSpan w:val="4"/>
          </w:tcPr>
          <w:p w14:paraId="7C6B0AAC" w14:textId="058FCFC8" w:rsidR="00130DD0" w:rsidRPr="00C079D2" w:rsidRDefault="000C6248">
            <w:pPr>
              <w:contextualSpacing/>
              <w:rPr>
                <w:rFonts w:ascii="Arial" w:hAnsi="Arial" w:cs="Arial"/>
                <w:sz w:val="22"/>
                <w:szCs w:val="22"/>
              </w:rPr>
            </w:pPr>
            <w:r>
              <w:rPr>
                <w:rFonts w:ascii="Arial" w:hAnsi="Arial" w:cs="Arial"/>
                <w:sz w:val="22"/>
                <w:szCs w:val="22"/>
              </w:rPr>
              <w:t xml:space="preserve">Hermosillo </w:t>
            </w:r>
          </w:p>
        </w:tc>
      </w:tr>
      <w:tr w:rsidR="00130DD0" w:rsidRPr="00C079D2" w14:paraId="01691090" w14:textId="77777777" w:rsidTr="004B6C82">
        <w:tc>
          <w:tcPr>
            <w:tcW w:w="3539" w:type="dxa"/>
            <w:gridSpan w:val="2"/>
          </w:tcPr>
          <w:p w14:paraId="67CE6582" w14:textId="7EC0E20A" w:rsidR="00130DD0" w:rsidRPr="00C079D2" w:rsidRDefault="00807F8B">
            <w:pPr>
              <w:contextualSpacing/>
              <w:rPr>
                <w:rFonts w:ascii="Arial" w:hAnsi="Arial" w:cs="Arial"/>
                <w:sz w:val="22"/>
                <w:szCs w:val="22"/>
              </w:rPr>
            </w:pPr>
            <w:r>
              <w:rPr>
                <w:rFonts w:ascii="Arial" w:hAnsi="Arial" w:cs="Arial"/>
                <w:sz w:val="22"/>
                <w:szCs w:val="22"/>
              </w:rPr>
              <w:t>Facultad Interdisciplinaria</w:t>
            </w:r>
          </w:p>
        </w:tc>
        <w:tc>
          <w:tcPr>
            <w:tcW w:w="5289" w:type="dxa"/>
            <w:gridSpan w:val="4"/>
          </w:tcPr>
          <w:p w14:paraId="741915DF" w14:textId="6A78CE71" w:rsidR="00130DD0" w:rsidRPr="00C079D2" w:rsidRDefault="00245084">
            <w:pPr>
              <w:contextualSpacing/>
              <w:rPr>
                <w:rFonts w:ascii="Arial" w:hAnsi="Arial" w:cs="Arial"/>
                <w:sz w:val="22"/>
                <w:szCs w:val="22"/>
              </w:rPr>
            </w:pPr>
            <w:r>
              <w:rPr>
                <w:rFonts w:ascii="Arial" w:hAnsi="Arial" w:cs="Arial"/>
                <w:sz w:val="22"/>
                <w:szCs w:val="22"/>
              </w:rPr>
              <w:t>Ciencias Biológicas y de Salud</w:t>
            </w:r>
          </w:p>
        </w:tc>
      </w:tr>
      <w:tr w:rsidR="00130DD0" w:rsidRPr="00C079D2" w14:paraId="41AB11CA" w14:textId="77777777" w:rsidTr="004B6C82">
        <w:tc>
          <w:tcPr>
            <w:tcW w:w="3539" w:type="dxa"/>
            <w:gridSpan w:val="2"/>
          </w:tcPr>
          <w:p w14:paraId="36AD243A" w14:textId="77777777" w:rsidR="00130DD0" w:rsidRPr="00C079D2" w:rsidRDefault="00130DD0">
            <w:pPr>
              <w:contextualSpacing/>
              <w:rPr>
                <w:rFonts w:ascii="Arial" w:hAnsi="Arial" w:cs="Arial"/>
                <w:sz w:val="22"/>
                <w:szCs w:val="22"/>
              </w:rPr>
            </w:pPr>
            <w:r w:rsidRPr="00C079D2">
              <w:rPr>
                <w:rFonts w:ascii="Arial" w:hAnsi="Arial" w:cs="Arial"/>
                <w:sz w:val="22"/>
                <w:szCs w:val="22"/>
              </w:rPr>
              <w:t>Departamento</w:t>
            </w:r>
          </w:p>
        </w:tc>
        <w:tc>
          <w:tcPr>
            <w:tcW w:w="5289" w:type="dxa"/>
            <w:gridSpan w:val="4"/>
          </w:tcPr>
          <w:p w14:paraId="2B539C97" w14:textId="77777777" w:rsidR="00130DD0" w:rsidRPr="00C079D2" w:rsidRDefault="00245084">
            <w:pPr>
              <w:contextualSpacing/>
              <w:rPr>
                <w:rFonts w:ascii="Arial" w:hAnsi="Arial" w:cs="Arial"/>
                <w:sz w:val="22"/>
                <w:szCs w:val="22"/>
              </w:rPr>
            </w:pPr>
            <w:r>
              <w:rPr>
                <w:rFonts w:ascii="Arial" w:hAnsi="Arial" w:cs="Arial"/>
                <w:sz w:val="22"/>
                <w:szCs w:val="22"/>
              </w:rPr>
              <w:t>Departamento de Investigación y Posgrado en Alimentos</w:t>
            </w:r>
          </w:p>
        </w:tc>
      </w:tr>
      <w:tr w:rsidR="00130DD0" w:rsidRPr="00C079D2" w14:paraId="794AA480" w14:textId="77777777" w:rsidTr="004B6C82">
        <w:tc>
          <w:tcPr>
            <w:tcW w:w="3539" w:type="dxa"/>
            <w:gridSpan w:val="2"/>
          </w:tcPr>
          <w:p w14:paraId="5AD6506B" w14:textId="77777777" w:rsidR="00130DD0" w:rsidRPr="00C079D2" w:rsidRDefault="00130DD0">
            <w:pPr>
              <w:contextualSpacing/>
              <w:rPr>
                <w:rFonts w:ascii="Arial" w:hAnsi="Arial" w:cs="Arial"/>
                <w:sz w:val="22"/>
                <w:szCs w:val="22"/>
              </w:rPr>
            </w:pPr>
            <w:r w:rsidRPr="00C079D2">
              <w:rPr>
                <w:rFonts w:ascii="Arial" w:hAnsi="Arial" w:cs="Arial"/>
                <w:sz w:val="22"/>
                <w:szCs w:val="22"/>
              </w:rPr>
              <w:t>Programa</w:t>
            </w:r>
          </w:p>
        </w:tc>
        <w:tc>
          <w:tcPr>
            <w:tcW w:w="5289" w:type="dxa"/>
            <w:gridSpan w:val="4"/>
          </w:tcPr>
          <w:p w14:paraId="6AD7F122" w14:textId="4FD4993E" w:rsidR="00130DD0" w:rsidRPr="00C079D2" w:rsidRDefault="004B6C82">
            <w:pPr>
              <w:contextualSpacing/>
              <w:rPr>
                <w:rFonts w:ascii="Arial" w:hAnsi="Arial" w:cs="Arial"/>
                <w:sz w:val="22"/>
                <w:szCs w:val="22"/>
              </w:rPr>
            </w:pPr>
            <w:r>
              <w:rPr>
                <w:rFonts w:ascii="Arial" w:hAnsi="Arial" w:cs="Arial"/>
                <w:sz w:val="22"/>
                <w:szCs w:val="22"/>
              </w:rPr>
              <w:t>Doctorado en Ciencias de los Alimentos</w:t>
            </w:r>
          </w:p>
        </w:tc>
      </w:tr>
      <w:tr w:rsidR="00130DD0" w:rsidRPr="00C079D2" w14:paraId="0C688C8F" w14:textId="77777777" w:rsidTr="004B6C82">
        <w:tc>
          <w:tcPr>
            <w:tcW w:w="3539" w:type="dxa"/>
            <w:gridSpan w:val="2"/>
          </w:tcPr>
          <w:p w14:paraId="3F95CC25"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Carácter</w:t>
            </w:r>
          </w:p>
        </w:tc>
        <w:tc>
          <w:tcPr>
            <w:tcW w:w="2977" w:type="dxa"/>
          </w:tcPr>
          <w:p w14:paraId="70C574D7"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Obligatorio (    )</w:t>
            </w:r>
          </w:p>
        </w:tc>
        <w:tc>
          <w:tcPr>
            <w:tcW w:w="2312" w:type="dxa"/>
            <w:gridSpan w:val="3"/>
          </w:tcPr>
          <w:p w14:paraId="62204E4B" w14:textId="77777777" w:rsidR="00130DD0" w:rsidRPr="00C079D2" w:rsidRDefault="00245084" w:rsidP="00245084">
            <w:pPr>
              <w:contextualSpacing/>
              <w:rPr>
                <w:rFonts w:ascii="Arial" w:hAnsi="Arial" w:cs="Arial"/>
                <w:sz w:val="22"/>
                <w:szCs w:val="22"/>
              </w:rPr>
            </w:pPr>
            <w:r>
              <w:rPr>
                <w:rFonts w:ascii="Arial" w:hAnsi="Arial" w:cs="Arial"/>
                <w:sz w:val="22"/>
                <w:szCs w:val="22"/>
              </w:rPr>
              <w:t>Optativo ( X</w:t>
            </w:r>
            <w:r w:rsidR="00130DD0" w:rsidRPr="00C079D2">
              <w:rPr>
                <w:rFonts w:ascii="Arial" w:hAnsi="Arial" w:cs="Arial"/>
                <w:sz w:val="22"/>
                <w:szCs w:val="22"/>
              </w:rPr>
              <w:t xml:space="preserve"> )</w:t>
            </w:r>
          </w:p>
        </w:tc>
      </w:tr>
      <w:tr w:rsidR="007952DF" w:rsidRPr="00C079D2" w14:paraId="0CDEDF15" w14:textId="77777777" w:rsidTr="004B6C82">
        <w:tc>
          <w:tcPr>
            <w:tcW w:w="1838" w:type="dxa"/>
          </w:tcPr>
          <w:p w14:paraId="21E50059"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teoría</w:t>
            </w:r>
          </w:p>
        </w:tc>
        <w:tc>
          <w:tcPr>
            <w:tcW w:w="1701" w:type="dxa"/>
          </w:tcPr>
          <w:p w14:paraId="694B2B39" w14:textId="2B7B7602" w:rsidR="00130DD0" w:rsidRPr="00C079D2" w:rsidRDefault="004B6C82" w:rsidP="00130DD0">
            <w:pPr>
              <w:contextualSpacing/>
              <w:rPr>
                <w:rFonts w:ascii="Arial" w:hAnsi="Arial" w:cs="Arial"/>
                <w:sz w:val="22"/>
                <w:szCs w:val="22"/>
              </w:rPr>
            </w:pPr>
            <w:r>
              <w:rPr>
                <w:rFonts w:ascii="Arial" w:hAnsi="Arial" w:cs="Arial"/>
                <w:sz w:val="22"/>
                <w:szCs w:val="22"/>
              </w:rPr>
              <w:t>3</w:t>
            </w:r>
          </w:p>
        </w:tc>
        <w:tc>
          <w:tcPr>
            <w:tcW w:w="3572" w:type="dxa"/>
            <w:gridSpan w:val="2"/>
          </w:tcPr>
          <w:p w14:paraId="03C62232"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práctica</w:t>
            </w:r>
          </w:p>
        </w:tc>
        <w:tc>
          <w:tcPr>
            <w:tcW w:w="1717" w:type="dxa"/>
            <w:gridSpan w:val="2"/>
          </w:tcPr>
          <w:p w14:paraId="631A8EA3" w14:textId="3A6B04F1" w:rsidR="00130DD0" w:rsidRPr="00C079D2" w:rsidRDefault="004B6C82" w:rsidP="00130DD0">
            <w:pPr>
              <w:contextualSpacing/>
              <w:rPr>
                <w:rFonts w:ascii="Arial" w:hAnsi="Arial" w:cs="Arial"/>
                <w:sz w:val="22"/>
                <w:szCs w:val="22"/>
              </w:rPr>
            </w:pPr>
            <w:r>
              <w:rPr>
                <w:rFonts w:ascii="Arial" w:hAnsi="Arial" w:cs="Arial"/>
                <w:sz w:val="22"/>
                <w:szCs w:val="22"/>
              </w:rPr>
              <w:t>0</w:t>
            </w:r>
          </w:p>
        </w:tc>
      </w:tr>
      <w:tr w:rsidR="00130DD0" w:rsidRPr="00C079D2" w14:paraId="66D0F259" w14:textId="77777777" w:rsidTr="004B6C82">
        <w:tc>
          <w:tcPr>
            <w:tcW w:w="3539" w:type="dxa"/>
            <w:gridSpan w:val="2"/>
          </w:tcPr>
          <w:p w14:paraId="5D20D044"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Valor en créditos</w:t>
            </w:r>
          </w:p>
        </w:tc>
        <w:tc>
          <w:tcPr>
            <w:tcW w:w="5289" w:type="dxa"/>
            <w:gridSpan w:val="4"/>
          </w:tcPr>
          <w:p w14:paraId="4EE29DEA" w14:textId="1AC9412D" w:rsidR="00130DD0" w:rsidRPr="00C079D2" w:rsidRDefault="004B6C82" w:rsidP="00130DD0">
            <w:pPr>
              <w:contextualSpacing/>
              <w:rPr>
                <w:rFonts w:ascii="Arial" w:hAnsi="Arial" w:cs="Arial"/>
                <w:sz w:val="22"/>
                <w:szCs w:val="22"/>
              </w:rPr>
            </w:pPr>
            <w:r>
              <w:rPr>
                <w:rFonts w:ascii="Arial" w:hAnsi="Arial" w:cs="Arial"/>
                <w:sz w:val="22"/>
                <w:szCs w:val="22"/>
              </w:rPr>
              <w:t>6</w:t>
            </w:r>
          </w:p>
        </w:tc>
      </w:tr>
      <w:tr w:rsidR="00130DD0" w:rsidRPr="00C079D2" w14:paraId="6251F170" w14:textId="77777777" w:rsidTr="007952DF">
        <w:tc>
          <w:tcPr>
            <w:tcW w:w="8828" w:type="dxa"/>
            <w:gridSpan w:val="6"/>
            <w:shd w:val="clear" w:color="auto" w:fill="44546A" w:themeFill="text2"/>
          </w:tcPr>
          <w:p w14:paraId="78EE2016" w14:textId="77777777" w:rsidR="00130DD0" w:rsidRPr="00C079D2" w:rsidRDefault="00130DD0" w:rsidP="00130DD0">
            <w:pPr>
              <w:contextualSpacing/>
              <w:rPr>
                <w:rFonts w:ascii="Arial" w:hAnsi="Arial" w:cs="Arial"/>
                <w:sz w:val="22"/>
                <w:szCs w:val="22"/>
              </w:rPr>
            </w:pPr>
            <w:r w:rsidRPr="00C079D2">
              <w:rPr>
                <w:rFonts w:ascii="Arial" w:hAnsi="Arial" w:cs="Arial"/>
                <w:color w:val="FFFFFF" w:themeColor="background1"/>
                <w:sz w:val="22"/>
                <w:szCs w:val="22"/>
              </w:rPr>
              <w:t>OBJETIVO GENERAL</w:t>
            </w:r>
          </w:p>
        </w:tc>
      </w:tr>
      <w:tr w:rsidR="00130DD0" w:rsidRPr="00C079D2" w14:paraId="1CA840AA" w14:textId="77777777" w:rsidTr="007952DF">
        <w:tc>
          <w:tcPr>
            <w:tcW w:w="8828" w:type="dxa"/>
            <w:gridSpan w:val="6"/>
          </w:tcPr>
          <w:p w14:paraId="7CA842DB" w14:textId="77777777" w:rsidR="00130DD0" w:rsidRPr="00C079D2" w:rsidRDefault="00245084" w:rsidP="00FB7005">
            <w:pPr>
              <w:spacing w:line="276" w:lineRule="auto"/>
              <w:contextualSpacing/>
              <w:jc w:val="both"/>
              <w:rPr>
                <w:rFonts w:ascii="Arial" w:hAnsi="Arial" w:cs="Arial"/>
                <w:sz w:val="22"/>
                <w:szCs w:val="22"/>
              </w:rPr>
            </w:pPr>
            <w:r w:rsidRPr="00245084">
              <w:rPr>
                <w:rFonts w:ascii="Arial" w:hAnsi="Arial" w:cs="Arial"/>
                <w:sz w:val="22"/>
                <w:szCs w:val="22"/>
              </w:rPr>
              <w:t>El alumno adquirirá un conocimiento más amplio y actualizado, de forma que tengan una base que les permita desarrollar y aplicar ideas, con originalidad, en un contexto tanto de investigación como empresarial, en el campo de la química de los alimentos.</w:t>
            </w:r>
          </w:p>
          <w:p w14:paraId="5E19BE59" w14:textId="77777777" w:rsidR="00130DD0" w:rsidRPr="00C079D2" w:rsidRDefault="00130DD0">
            <w:pPr>
              <w:contextualSpacing/>
              <w:rPr>
                <w:rFonts w:ascii="Arial" w:hAnsi="Arial" w:cs="Arial"/>
                <w:sz w:val="22"/>
                <w:szCs w:val="22"/>
              </w:rPr>
            </w:pPr>
          </w:p>
        </w:tc>
      </w:tr>
      <w:tr w:rsidR="00130DD0" w:rsidRPr="00C079D2" w14:paraId="1B3B7A1E" w14:textId="77777777" w:rsidTr="007952DF">
        <w:tc>
          <w:tcPr>
            <w:tcW w:w="8828" w:type="dxa"/>
            <w:gridSpan w:val="6"/>
            <w:shd w:val="clear" w:color="auto" w:fill="44546A" w:themeFill="text2"/>
          </w:tcPr>
          <w:p w14:paraId="7DC5758C"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OBJETIVOS ESPECÍFICOS</w:t>
            </w:r>
          </w:p>
        </w:tc>
      </w:tr>
      <w:tr w:rsidR="00130DD0" w:rsidRPr="00C079D2" w14:paraId="51A79BC5" w14:textId="77777777" w:rsidTr="007952DF">
        <w:tc>
          <w:tcPr>
            <w:tcW w:w="8828" w:type="dxa"/>
            <w:gridSpan w:val="6"/>
          </w:tcPr>
          <w:p w14:paraId="53C886EC" w14:textId="77777777" w:rsidR="00ED3BAB" w:rsidRDefault="00ED3BAB" w:rsidP="00FB7005">
            <w:pPr>
              <w:pStyle w:val="Prrafodelista"/>
              <w:numPr>
                <w:ilvl w:val="0"/>
                <w:numId w:val="2"/>
              </w:numPr>
              <w:spacing w:line="276" w:lineRule="auto"/>
              <w:ind w:left="306" w:hanging="284"/>
              <w:jc w:val="both"/>
              <w:rPr>
                <w:rFonts w:ascii="Arial" w:hAnsi="Arial" w:cs="Arial"/>
                <w:sz w:val="22"/>
                <w:szCs w:val="22"/>
              </w:rPr>
            </w:pPr>
            <w:r w:rsidRPr="00ED3BAB">
              <w:rPr>
                <w:rFonts w:ascii="Arial" w:hAnsi="Arial" w:cs="Arial"/>
                <w:sz w:val="22"/>
                <w:szCs w:val="22"/>
              </w:rPr>
              <w:t>El estudiante podrá comprender aspectos fundamentales sobre propiedades químicas, bioquímicas y funcionales de macromoléculas de alimentos y su relación con funcionalidad en sistemas alimenticios.</w:t>
            </w:r>
          </w:p>
          <w:p w14:paraId="4EECE426" w14:textId="77777777" w:rsidR="00ED3BAB" w:rsidRDefault="00ED3BAB" w:rsidP="00FB7005">
            <w:pPr>
              <w:pStyle w:val="Prrafodelista"/>
              <w:numPr>
                <w:ilvl w:val="0"/>
                <w:numId w:val="2"/>
              </w:numPr>
              <w:spacing w:line="276" w:lineRule="auto"/>
              <w:ind w:left="306" w:hanging="284"/>
              <w:jc w:val="both"/>
              <w:rPr>
                <w:rFonts w:ascii="Arial" w:hAnsi="Arial" w:cs="Arial"/>
                <w:sz w:val="22"/>
                <w:szCs w:val="22"/>
              </w:rPr>
            </w:pPr>
            <w:r w:rsidRPr="00ED3BAB">
              <w:rPr>
                <w:rFonts w:ascii="Arial" w:hAnsi="Arial" w:cs="Arial"/>
                <w:sz w:val="22"/>
                <w:szCs w:val="22"/>
              </w:rPr>
              <w:t>El alumno será capaz de dar a conocer los avances en investigación de los constituyen</w:t>
            </w:r>
            <w:r w:rsidR="00571FD7">
              <w:rPr>
                <w:rFonts w:ascii="Arial" w:hAnsi="Arial" w:cs="Arial"/>
                <w:sz w:val="22"/>
                <w:szCs w:val="22"/>
              </w:rPr>
              <w:t>tes</w:t>
            </w:r>
            <w:r w:rsidRPr="00ED3BAB">
              <w:rPr>
                <w:rFonts w:ascii="Arial" w:hAnsi="Arial" w:cs="Arial"/>
                <w:sz w:val="22"/>
                <w:szCs w:val="22"/>
              </w:rPr>
              <w:t xml:space="preserve"> químicos de mayor aprovechamiento en la industria de los alimentos utilizando las publicaciones más recientes.</w:t>
            </w:r>
          </w:p>
          <w:p w14:paraId="70F96C87" w14:textId="77777777" w:rsidR="00ED3BAB" w:rsidRPr="00ED3BAB" w:rsidRDefault="00ED3BAB" w:rsidP="00FB7005">
            <w:pPr>
              <w:pStyle w:val="Prrafodelista"/>
              <w:numPr>
                <w:ilvl w:val="0"/>
                <w:numId w:val="2"/>
              </w:numPr>
              <w:spacing w:line="276" w:lineRule="auto"/>
              <w:ind w:left="306" w:hanging="284"/>
              <w:jc w:val="both"/>
              <w:rPr>
                <w:rFonts w:ascii="Arial" w:hAnsi="Arial" w:cs="Arial"/>
                <w:sz w:val="22"/>
                <w:szCs w:val="22"/>
              </w:rPr>
            </w:pPr>
            <w:r w:rsidRPr="00ED3BAB">
              <w:rPr>
                <w:rFonts w:ascii="Arial" w:hAnsi="Arial" w:cs="Arial"/>
                <w:sz w:val="22"/>
                <w:szCs w:val="22"/>
              </w:rPr>
              <w:t>El alumno será capaz de aplicar los conocimientos adquiridos en futuros estudios tanto teóricos como prácticos.</w:t>
            </w:r>
          </w:p>
          <w:p w14:paraId="2BC5785F" w14:textId="77777777" w:rsidR="00130DD0" w:rsidRPr="00C079D2" w:rsidRDefault="00130DD0">
            <w:pPr>
              <w:contextualSpacing/>
              <w:rPr>
                <w:rFonts w:ascii="Arial" w:hAnsi="Arial" w:cs="Arial"/>
                <w:sz w:val="22"/>
                <w:szCs w:val="22"/>
              </w:rPr>
            </w:pPr>
          </w:p>
        </w:tc>
      </w:tr>
      <w:tr w:rsidR="00C079D2" w:rsidRPr="00C079D2" w14:paraId="41244EA7" w14:textId="77777777" w:rsidTr="007952DF">
        <w:tc>
          <w:tcPr>
            <w:tcW w:w="8828" w:type="dxa"/>
            <w:gridSpan w:val="6"/>
            <w:shd w:val="clear" w:color="auto" w:fill="44546A" w:themeFill="text2"/>
          </w:tcPr>
          <w:p w14:paraId="260FA471"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CONTENIDO SINTÉTICO</w:t>
            </w:r>
          </w:p>
        </w:tc>
      </w:tr>
      <w:tr w:rsidR="00C079D2" w:rsidRPr="00C079D2" w14:paraId="51BDA587" w14:textId="77777777" w:rsidTr="007952DF">
        <w:tc>
          <w:tcPr>
            <w:tcW w:w="1838" w:type="dxa"/>
            <w:shd w:val="clear" w:color="auto" w:fill="DBDBDB" w:themeFill="accent3" w:themeFillTint="66"/>
          </w:tcPr>
          <w:p w14:paraId="28EA4113"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Orden</w:t>
            </w:r>
          </w:p>
        </w:tc>
        <w:tc>
          <w:tcPr>
            <w:tcW w:w="6990" w:type="dxa"/>
            <w:gridSpan w:val="5"/>
            <w:shd w:val="clear" w:color="auto" w:fill="DBDBDB" w:themeFill="accent3" w:themeFillTint="66"/>
          </w:tcPr>
          <w:p w14:paraId="3DCF38AA"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Tema</w:t>
            </w:r>
          </w:p>
        </w:tc>
      </w:tr>
      <w:tr w:rsidR="00C079D2" w:rsidRPr="00C079D2" w14:paraId="2CE6BD2A" w14:textId="77777777" w:rsidTr="007952DF">
        <w:tc>
          <w:tcPr>
            <w:tcW w:w="1838" w:type="dxa"/>
          </w:tcPr>
          <w:p w14:paraId="738408BA"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w:t>
            </w:r>
          </w:p>
        </w:tc>
        <w:tc>
          <w:tcPr>
            <w:tcW w:w="6990" w:type="dxa"/>
            <w:gridSpan w:val="5"/>
          </w:tcPr>
          <w:p w14:paraId="2B4FBBDC" w14:textId="77777777" w:rsidR="00C079D2" w:rsidRDefault="00ED3BAB" w:rsidP="00FB7005">
            <w:pPr>
              <w:spacing w:line="276" w:lineRule="auto"/>
              <w:contextualSpacing/>
              <w:jc w:val="both"/>
              <w:rPr>
                <w:rFonts w:ascii="Arial" w:hAnsi="Arial" w:cs="Arial"/>
                <w:sz w:val="22"/>
                <w:szCs w:val="22"/>
              </w:rPr>
            </w:pPr>
            <w:r w:rsidRPr="00ED3BAB">
              <w:rPr>
                <w:rFonts w:ascii="Arial" w:hAnsi="Arial" w:cs="Arial"/>
                <w:sz w:val="22"/>
                <w:szCs w:val="22"/>
              </w:rPr>
              <w:t>Proteínas</w:t>
            </w:r>
          </w:p>
        </w:tc>
      </w:tr>
      <w:tr w:rsidR="00C079D2" w:rsidRPr="00C079D2" w14:paraId="63B14DAD" w14:textId="77777777" w:rsidTr="007952DF">
        <w:tc>
          <w:tcPr>
            <w:tcW w:w="1838" w:type="dxa"/>
          </w:tcPr>
          <w:p w14:paraId="2AF3D0B9"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1.1.</w:t>
            </w:r>
          </w:p>
        </w:tc>
        <w:tc>
          <w:tcPr>
            <w:tcW w:w="6990" w:type="dxa"/>
            <w:gridSpan w:val="5"/>
          </w:tcPr>
          <w:p w14:paraId="669B023A" w14:textId="77777777" w:rsidR="00C079D2" w:rsidRPr="00ED3BAB" w:rsidRDefault="00ED3BAB" w:rsidP="00FB7005">
            <w:pPr>
              <w:shd w:val="clear" w:color="auto" w:fill="FFFFFF"/>
              <w:spacing w:before="100" w:beforeAutospacing="1" w:after="100" w:afterAutospacing="1" w:line="276" w:lineRule="auto"/>
              <w:jc w:val="both"/>
              <w:rPr>
                <w:rFonts w:ascii="Arial" w:hAnsi="Arial" w:cs="Arial"/>
                <w:sz w:val="22"/>
                <w:szCs w:val="22"/>
              </w:rPr>
            </w:pPr>
            <w:r w:rsidRPr="00ED3BAB">
              <w:rPr>
                <w:rFonts w:ascii="Arial" w:hAnsi="Arial" w:cs="Arial"/>
                <w:sz w:val="22"/>
                <w:szCs w:val="22"/>
              </w:rPr>
              <w:t>Revisión de química de proteínas.</w:t>
            </w:r>
          </w:p>
        </w:tc>
      </w:tr>
      <w:tr w:rsidR="00C079D2" w:rsidRPr="00C079D2" w14:paraId="006543E1" w14:textId="77777777" w:rsidTr="007952DF">
        <w:tc>
          <w:tcPr>
            <w:tcW w:w="1838" w:type="dxa"/>
          </w:tcPr>
          <w:p w14:paraId="23FDC130"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1.2.</w:t>
            </w:r>
          </w:p>
        </w:tc>
        <w:tc>
          <w:tcPr>
            <w:tcW w:w="6990" w:type="dxa"/>
            <w:gridSpan w:val="5"/>
          </w:tcPr>
          <w:p w14:paraId="58E91206" w14:textId="77777777" w:rsidR="00C079D2" w:rsidRDefault="00ED3BAB" w:rsidP="00FB7005">
            <w:pPr>
              <w:shd w:val="clear" w:color="auto" w:fill="FFFFFF"/>
              <w:spacing w:before="100" w:beforeAutospacing="1" w:after="100" w:afterAutospacing="1" w:line="276" w:lineRule="auto"/>
              <w:jc w:val="both"/>
              <w:rPr>
                <w:rFonts w:ascii="Arial" w:hAnsi="Arial" w:cs="Arial"/>
                <w:sz w:val="22"/>
                <w:szCs w:val="22"/>
              </w:rPr>
            </w:pPr>
            <w:r w:rsidRPr="00ED3BAB">
              <w:rPr>
                <w:rFonts w:ascii="Arial" w:hAnsi="Arial" w:cs="Arial"/>
                <w:sz w:val="22"/>
                <w:szCs w:val="22"/>
              </w:rPr>
              <w:t>Tipos de proteín</w:t>
            </w:r>
            <w:r>
              <w:rPr>
                <w:rFonts w:ascii="Arial" w:hAnsi="Arial" w:cs="Arial"/>
                <w:sz w:val="22"/>
                <w:szCs w:val="22"/>
              </w:rPr>
              <w:t>as en cereales - Diferenciación</w:t>
            </w:r>
          </w:p>
        </w:tc>
      </w:tr>
      <w:tr w:rsidR="00C079D2" w:rsidRPr="00C079D2" w14:paraId="29A8F375" w14:textId="77777777" w:rsidTr="007952DF">
        <w:tc>
          <w:tcPr>
            <w:tcW w:w="1838" w:type="dxa"/>
          </w:tcPr>
          <w:p w14:paraId="47E9BE18"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1.3.</w:t>
            </w:r>
          </w:p>
        </w:tc>
        <w:tc>
          <w:tcPr>
            <w:tcW w:w="6990" w:type="dxa"/>
            <w:gridSpan w:val="5"/>
          </w:tcPr>
          <w:p w14:paraId="6D2E70C4" w14:textId="77777777" w:rsidR="00C079D2" w:rsidRDefault="00ED3BAB" w:rsidP="00FB7005">
            <w:pPr>
              <w:shd w:val="clear" w:color="auto" w:fill="FFFFFF"/>
              <w:spacing w:before="100" w:beforeAutospacing="1" w:after="100" w:afterAutospacing="1" w:line="276" w:lineRule="auto"/>
              <w:jc w:val="both"/>
              <w:rPr>
                <w:rFonts w:ascii="Arial" w:hAnsi="Arial" w:cs="Arial"/>
                <w:sz w:val="22"/>
                <w:szCs w:val="22"/>
              </w:rPr>
            </w:pPr>
            <w:r w:rsidRPr="00ED3BAB">
              <w:rPr>
                <w:rFonts w:ascii="Arial" w:hAnsi="Arial" w:cs="Arial"/>
                <w:sz w:val="22"/>
                <w:szCs w:val="22"/>
              </w:rPr>
              <w:t>Biosíntesis de proteí</w:t>
            </w:r>
            <w:r w:rsidR="00086DBF">
              <w:rPr>
                <w:rFonts w:ascii="Arial" w:hAnsi="Arial" w:cs="Arial"/>
                <w:sz w:val="22"/>
                <w:szCs w:val="22"/>
              </w:rPr>
              <w:t>nas</w:t>
            </w:r>
            <w:r w:rsidR="00005914">
              <w:rPr>
                <w:rFonts w:ascii="Arial" w:hAnsi="Arial" w:cs="Arial"/>
                <w:sz w:val="22"/>
                <w:szCs w:val="22"/>
              </w:rPr>
              <w:t>,</w:t>
            </w:r>
            <w:r w:rsidR="00086DBF">
              <w:rPr>
                <w:rFonts w:ascii="Arial" w:hAnsi="Arial" w:cs="Arial"/>
                <w:sz w:val="22"/>
                <w:szCs w:val="22"/>
              </w:rPr>
              <w:t xml:space="preserve"> y el efecto de la </w:t>
            </w:r>
            <w:r>
              <w:rPr>
                <w:rFonts w:ascii="Arial" w:hAnsi="Arial" w:cs="Arial"/>
                <w:sz w:val="22"/>
                <w:szCs w:val="22"/>
              </w:rPr>
              <w:t>genética y medio ambiente</w:t>
            </w:r>
          </w:p>
        </w:tc>
      </w:tr>
      <w:tr w:rsidR="00C079D2" w:rsidRPr="00C079D2" w14:paraId="5B97C0C8" w14:textId="77777777" w:rsidTr="007952DF">
        <w:tc>
          <w:tcPr>
            <w:tcW w:w="1838" w:type="dxa"/>
          </w:tcPr>
          <w:p w14:paraId="5190AAD7"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1.4.</w:t>
            </w:r>
          </w:p>
        </w:tc>
        <w:tc>
          <w:tcPr>
            <w:tcW w:w="6990" w:type="dxa"/>
            <w:gridSpan w:val="5"/>
          </w:tcPr>
          <w:p w14:paraId="35F6E40E" w14:textId="77777777" w:rsidR="00C079D2" w:rsidRDefault="00ED3BAB" w:rsidP="00FB7005">
            <w:pPr>
              <w:shd w:val="clear" w:color="auto" w:fill="FFFFFF"/>
              <w:spacing w:before="100" w:beforeAutospacing="1" w:after="100" w:afterAutospacing="1" w:line="276" w:lineRule="auto"/>
              <w:jc w:val="both"/>
              <w:rPr>
                <w:rFonts w:ascii="Arial" w:hAnsi="Arial" w:cs="Arial"/>
                <w:sz w:val="22"/>
                <w:szCs w:val="22"/>
              </w:rPr>
            </w:pPr>
            <w:r w:rsidRPr="00ED3BAB">
              <w:rPr>
                <w:rFonts w:ascii="Arial" w:hAnsi="Arial" w:cs="Arial"/>
                <w:sz w:val="22"/>
                <w:szCs w:val="22"/>
              </w:rPr>
              <w:t xml:space="preserve">Degradación </w:t>
            </w:r>
            <w:r w:rsidR="00086DBF">
              <w:rPr>
                <w:rFonts w:ascii="Arial" w:hAnsi="Arial" w:cs="Arial"/>
                <w:sz w:val="22"/>
                <w:szCs w:val="22"/>
              </w:rPr>
              <w:t>enzimática y química</w:t>
            </w:r>
            <w:r w:rsidR="00086DBF" w:rsidRPr="00ED3BAB">
              <w:rPr>
                <w:rFonts w:ascii="Arial" w:hAnsi="Arial" w:cs="Arial"/>
                <w:sz w:val="22"/>
                <w:szCs w:val="22"/>
              </w:rPr>
              <w:t xml:space="preserve"> </w:t>
            </w:r>
            <w:r w:rsidRPr="00ED3BAB">
              <w:rPr>
                <w:rFonts w:ascii="Arial" w:hAnsi="Arial" w:cs="Arial"/>
                <w:sz w:val="22"/>
                <w:szCs w:val="22"/>
              </w:rPr>
              <w:t>de p</w:t>
            </w:r>
            <w:r w:rsidR="00086DBF">
              <w:rPr>
                <w:rFonts w:ascii="Arial" w:hAnsi="Arial" w:cs="Arial"/>
                <w:sz w:val="22"/>
                <w:szCs w:val="22"/>
              </w:rPr>
              <w:t>roteínas</w:t>
            </w:r>
          </w:p>
        </w:tc>
      </w:tr>
      <w:tr w:rsidR="00C079D2" w:rsidRPr="00C079D2" w14:paraId="3672959A" w14:textId="77777777" w:rsidTr="007952DF">
        <w:tc>
          <w:tcPr>
            <w:tcW w:w="1838" w:type="dxa"/>
          </w:tcPr>
          <w:p w14:paraId="67CB8E5F"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1.5.</w:t>
            </w:r>
          </w:p>
        </w:tc>
        <w:tc>
          <w:tcPr>
            <w:tcW w:w="6990" w:type="dxa"/>
            <w:gridSpan w:val="5"/>
          </w:tcPr>
          <w:p w14:paraId="0721CAED" w14:textId="77777777" w:rsidR="00C079D2" w:rsidRDefault="00EF0250"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Modificación postraducc</w:t>
            </w:r>
            <w:r w:rsidR="00ED3BAB">
              <w:rPr>
                <w:rFonts w:ascii="Arial" w:hAnsi="Arial" w:cs="Arial"/>
                <w:sz w:val="22"/>
                <w:szCs w:val="22"/>
              </w:rPr>
              <w:t>cional</w:t>
            </w:r>
          </w:p>
        </w:tc>
      </w:tr>
      <w:tr w:rsidR="00C079D2" w:rsidRPr="00C079D2" w14:paraId="37C178BA" w14:textId="77777777" w:rsidTr="007952DF">
        <w:tc>
          <w:tcPr>
            <w:tcW w:w="1838" w:type="dxa"/>
          </w:tcPr>
          <w:p w14:paraId="64E214ED" w14:textId="77777777" w:rsidR="00C079D2" w:rsidRDefault="00571FD7" w:rsidP="00FB7005">
            <w:pPr>
              <w:spacing w:line="276" w:lineRule="auto"/>
              <w:contextualSpacing/>
              <w:rPr>
                <w:rFonts w:ascii="Arial" w:hAnsi="Arial" w:cs="Arial"/>
                <w:sz w:val="22"/>
                <w:szCs w:val="22"/>
              </w:rPr>
            </w:pPr>
            <w:r>
              <w:rPr>
                <w:rFonts w:ascii="Arial" w:hAnsi="Arial" w:cs="Arial"/>
                <w:sz w:val="22"/>
                <w:szCs w:val="22"/>
              </w:rPr>
              <w:t>1.6.</w:t>
            </w:r>
          </w:p>
        </w:tc>
        <w:tc>
          <w:tcPr>
            <w:tcW w:w="6990" w:type="dxa"/>
            <w:gridSpan w:val="5"/>
          </w:tcPr>
          <w:p w14:paraId="5049BC16" w14:textId="77777777" w:rsidR="00C079D2" w:rsidRDefault="00086DBF" w:rsidP="00FB7005">
            <w:pPr>
              <w:shd w:val="clear" w:color="auto" w:fill="FFFFFF"/>
              <w:spacing w:before="100" w:beforeAutospacing="1" w:after="100" w:afterAutospacing="1" w:line="276" w:lineRule="auto"/>
              <w:jc w:val="both"/>
              <w:rPr>
                <w:rFonts w:ascii="Arial" w:hAnsi="Arial" w:cs="Arial"/>
                <w:sz w:val="22"/>
                <w:szCs w:val="22"/>
              </w:rPr>
            </w:pPr>
            <w:r w:rsidRPr="00ED3BAB">
              <w:rPr>
                <w:rFonts w:ascii="Arial" w:hAnsi="Arial" w:cs="Arial"/>
                <w:sz w:val="22"/>
                <w:szCs w:val="22"/>
              </w:rPr>
              <w:t xml:space="preserve">bases químicas y físicas </w:t>
            </w:r>
            <w:r>
              <w:rPr>
                <w:rFonts w:ascii="Arial" w:hAnsi="Arial" w:cs="Arial"/>
                <w:sz w:val="22"/>
                <w:szCs w:val="22"/>
              </w:rPr>
              <w:t>en la s</w:t>
            </w:r>
            <w:r w:rsidR="00ED3BAB" w:rsidRPr="00ED3BAB">
              <w:rPr>
                <w:rFonts w:ascii="Arial" w:hAnsi="Arial" w:cs="Arial"/>
                <w:sz w:val="22"/>
                <w:szCs w:val="22"/>
              </w:rPr>
              <w:t>olubilidad y fraccion</w:t>
            </w:r>
            <w:r>
              <w:rPr>
                <w:rFonts w:ascii="Arial" w:hAnsi="Arial" w:cs="Arial"/>
                <w:sz w:val="22"/>
                <w:szCs w:val="22"/>
              </w:rPr>
              <w:t>ación de proteínas de cereales</w:t>
            </w:r>
          </w:p>
        </w:tc>
      </w:tr>
      <w:tr w:rsidR="00571FD7" w:rsidRPr="00C079D2" w14:paraId="0BDEAF6B" w14:textId="77777777" w:rsidTr="007952DF">
        <w:tc>
          <w:tcPr>
            <w:tcW w:w="1838" w:type="dxa"/>
          </w:tcPr>
          <w:p w14:paraId="14413E28"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1.7</w:t>
            </w:r>
            <w:r w:rsidR="00086DBF">
              <w:rPr>
                <w:rFonts w:ascii="Arial" w:hAnsi="Arial" w:cs="Arial"/>
                <w:sz w:val="22"/>
                <w:szCs w:val="22"/>
              </w:rPr>
              <w:t>.</w:t>
            </w:r>
          </w:p>
        </w:tc>
        <w:tc>
          <w:tcPr>
            <w:tcW w:w="6990" w:type="dxa"/>
            <w:gridSpan w:val="5"/>
          </w:tcPr>
          <w:p w14:paraId="25FA3C0E" w14:textId="77777777" w:rsidR="00571FD7" w:rsidRPr="00ED3BAB" w:rsidRDefault="00571FD7" w:rsidP="00FB7005">
            <w:pPr>
              <w:spacing w:line="276" w:lineRule="auto"/>
              <w:contextualSpacing/>
              <w:jc w:val="both"/>
              <w:rPr>
                <w:rFonts w:ascii="Arial" w:hAnsi="Arial" w:cs="Arial"/>
                <w:sz w:val="22"/>
                <w:szCs w:val="22"/>
              </w:rPr>
            </w:pPr>
            <w:r w:rsidRPr="00606EB5">
              <w:rPr>
                <w:rFonts w:ascii="Arial" w:hAnsi="Arial" w:cs="Arial"/>
                <w:sz w:val="22"/>
                <w:szCs w:val="22"/>
              </w:rPr>
              <w:t xml:space="preserve">Bases moleculares de funcionalidad de proteínas: Interacciones moleculares, estados desnaturalizados, modificación </w:t>
            </w:r>
            <w:r w:rsidR="00086DBF">
              <w:rPr>
                <w:rFonts w:ascii="Arial" w:hAnsi="Arial" w:cs="Arial"/>
                <w:sz w:val="22"/>
                <w:szCs w:val="22"/>
              </w:rPr>
              <w:t>genética, enzimática y física</w:t>
            </w:r>
            <w:r w:rsidR="00086DBF" w:rsidRPr="00606EB5">
              <w:rPr>
                <w:rFonts w:ascii="Arial" w:hAnsi="Arial" w:cs="Arial"/>
                <w:sz w:val="22"/>
                <w:szCs w:val="22"/>
              </w:rPr>
              <w:t xml:space="preserve"> </w:t>
            </w:r>
            <w:r w:rsidRPr="00606EB5">
              <w:rPr>
                <w:rFonts w:ascii="Arial" w:hAnsi="Arial" w:cs="Arial"/>
                <w:sz w:val="22"/>
                <w:szCs w:val="22"/>
              </w:rPr>
              <w:t>de propiedades proteicas</w:t>
            </w:r>
          </w:p>
        </w:tc>
      </w:tr>
      <w:tr w:rsidR="00571FD7" w:rsidRPr="00C079D2" w14:paraId="65524468" w14:textId="77777777" w:rsidTr="007952DF">
        <w:tc>
          <w:tcPr>
            <w:tcW w:w="1838" w:type="dxa"/>
          </w:tcPr>
          <w:p w14:paraId="78FC5689"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1.8</w:t>
            </w:r>
            <w:r w:rsidR="00086DBF">
              <w:rPr>
                <w:rFonts w:ascii="Arial" w:hAnsi="Arial" w:cs="Arial"/>
                <w:sz w:val="22"/>
                <w:szCs w:val="22"/>
              </w:rPr>
              <w:t>.</w:t>
            </w:r>
          </w:p>
        </w:tc>
        <w:tc>
          <w:tcPr>
            <w:tcW w:w="6990" w:type="dxa"/>
            <w:gridSpan w:val="5"/>
          </w:tcPr>
          <w:p w14:paraId="0390CE98" w14:textId="77777777" w:rsidR="00571FD7" w:rsidRPr="00ED3BAB" w:rsidRDefault="00571FD7"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Glu</w:t>
            </w:r>
            <w:r w:rsidR="00F52FB3">
              <w:rPr>
                <w:rFonts w:ascii="Arial" w:hAnsi="Arial" w:cs="Arial"/>
                <w:sz w:val="22"/>
                <w:szCs w:val="22"/>
              </w:rPr>
              <w:t>ten: Estructura y funcionalidad</w:t>
            </w:r>
          </w:p>
        </w:tc>
      </w:tr>
      <w:tr w:rsidR="00571FD7" w:rsidRPr="00C079D2" w14:paraId="5DA67DD2" w14:textId="77777777" w:rsidTr="007952DF">
        <w:tc>
          <w:tcPr>
            <w:tcW w:w="1838" w:type="dxa"/>
          </w:tcPr>
          <w:p w14:paraId="2017238C"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1.9</w:t>
            </w:r>
            <w:r w:rsidR="00086DBF">
              <w:rPr>
                <w:rFonts w:ascii="Arial" w:hAnsi="Arial" w:cs="Arial"/>
                <w:sz w:val="22"/>
                <w:szCs w:val="22"/>
              </w:rPr>
              <w:t>.</w:t>
            </w:r>
          </w:p>
        </w:tc>
        <w:tc>
          <w:tcPr>
            <w:tcW w:w="6990" w:type="dxa"/>
            <w:gridSpan w:val="5"/>
          </w:tcPr>
          <w:p w14:paraId="32BB7C90" w14:textId="77777777" w:rsidR="00571FD7" w:rsidRPr="00ED3BAB" w:rsidRDefault="00571FD7" w:rsidP="00FB7005">
            <w:pPr>
              <w:spacing w:line="276" w:lineRule="auto"/>
              <w:contextualSpacing/>
              <w:jc w:val="both"/>
              <w:rPr>
                <w:rFonts w:ascii="Arial" w:hAnsi="Arial" w:cs="Arial"/>
                <w:sz w:val="22"/>
                <w:szCs w:val="22"/>
              </w:rPr>
            </w:pPr>
            <w:r w:rsidRPr="00606EB5">
              <w:rPr>
                <w:rFonts w:ascii="Arial" w:hAnsi="Arial" w:cs="Arial"/>
                <w:sz w:val="22"/>
                <w:szCs w:val="22"/>
              </w:rPr>
              <w:t xml:space="preserve">Bases moleculares de actividad superficial </w:t>
            </w:r>
          </w:p>
        </w:tc>
      </w:tr>
      <w:tr w:rsidR="00086DBF" w:rsidRPr="00C079D2" w14:paraId="5D9C704C" w14:textId="77777777" w:rsidTr="007952DF">
        <w:tc>
          <w:tcPr>
            <w:tcW w:w="1838" w:type="dxa"/>
          </w:tcPr>
          <w:p w14:paraId="5735D580"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t>1.9.1.</w:t>
            </w:r>
          </w:p>
        </w:tc>
        <w:tc>
          <w:tcPr>
            <w:tcW w:w="6990" w:type="dxa"/>
            <w:gridSpan w:val="5"/>
          </w:tcPr>
          <w:p w14:paraId="474C8523" w14:textId="77777777" w:rsidR="00086DBF" w:rsidRPr="00606EB5" w:rsidRDefault="00086DBF" w:rsidP="00FB7005">
            <w:pPr>
              <w:spacing w:line="276" w:lineRule="auto"/>
              <w:contextualSpacing/>
              <w:jc w:val="both"/>
              <w:rPr>
                <w:rFonts w:ascii="Arial" w:hAnsi="Arial" w:cs="Arial"/>
                <w:sz w:val="22"/>
                <w:szCs w:val="22"/>
              </w:rPr>
            </w:pPr>
            <w:r>
              <w:rPr>
                <w:rFonts w:ascii="Arial" w:hAnsi="Arial" w:cs="Arial"/>
                <w:sz w:val="22"/>
                <w:szCs w:val="22"/>
              </w:rPr>
              <w:t>Adsorción</w:t>
            </w:r>
          </w:p>
        </w:tc>
      </w:tr>
      <w:tr w:rsidR="00086DBF" w:rsidRPr="00C079D2" w14:paraId="2D906DA0" w14:textId="77777777" w:rsidTr="007952DF">
        <w:tc>
          <w:tcPr>
            <w:tcW w:w="1838" w:type="dxa"/>
          </w:tcPr>
          <w:p w14:paraId="558CF29E"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t>1.9.2.</w:t>
            </w:r>
          </w:p>
        </w:tc>
        <w:tc>
          <w:tcPr>
            <w:tcW w:w="6990" w:type="dxa"/>
            <w:gridSpan w:val="5"/>
          </w:tcPr>
          <w:p w14:paraId="1B447D87" w14:textId="77777777" w:rsidR="00086DBF" w:rsidRPr="00606EB5" w:rsidRDefault="00086DBF" w:rsidP="00FB7005">
            <w:pPr>
              <w:spacing w:line="276" w:lineRule="auto"/>
              <w:contextualSpacing/>
              <w:jc w:val="both"/>
              <w:rPr>
                <w:rFonts w:ascii="Arial" w:hAnsi="Arial" w:cs="Arial"/>
                <w:sz w:val="22"/>
                <w:szCs w:val="22"/>
              </w:rPr>
            </w:pPr>
            <w:r>
              <w:rPr>
                <w:rFonts w:ascii="Arial" w:hAnsi="Arial" w:cs="Arial"/>
                <w:sz w:val="22"/>
                <w:szCs w:val="22"/>
              </w:rPr>
              <w:t>Desdoblamiento molecular</w:t>
            </w:r>
          </w:p>
        </w:tc>
      </w:tr>
      <w:tr w:rsidR="00086DBF" w:rsidRPr="00C079D2" w14:paraId="29EE4504" w14:textId="77777777" w:rsidTr="007952DF">
        <w:tc>
          <w:tcPr>
            <w:tcW w:w="1838" w:type="dxa"/>
          </w:tcPr>
          <w:p w14:paraId="18CA54D7"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t>1.9.3.</w:t>
            </w:r>
          </w:p>
        </w:tc>
        <w:tc>
          <w:tcPr>
            <w:tcW w:w="6990" w:type="dxa"/>
            <w:gridSpan w:val="5"/>
          </w:tcPr>
          <w:p w14:paraId="25257B0C" w14:textId="77777777" w:rsidR="00086DBF" w:rsidRPr="00606EB5" w:rsidRDefault="00086DBF" w:rsidP="00FB7005">
            <w:pPr>
              <w:spacing w:line="276" w:lineRule="auto"/>
              <w:contextualSpacing/>
              <w:jc w:val="both"/>
              <w:rPr>
                <w:rFonts w:ascii="Arial" w:hAnsi="Arial" w:cs="Arial"/>
                <w:sz w:val="22"/>
                <w:szCs w:val="22"/>
              </w:rPr>
            </w:pPr>
            <w:r>
              <w:rPr>
                <w:rFonts w:ascii="Arial" w:hAnsi="Arial" w:cs="Arial"/>
                <w:sz w:val="22"/>
                <w:szCs w:val="22"/>
              </w:rPr>
              <w:t>F</w:t>
            </w:r>
            <w:r w:rsidRPr="00606EB5">
              <w:rPr>
                <w:rFonts w:ascii="Arial" w:hAnsi="Arial" w:cs="Arial"/>
                <w:sz w:val="22"/>
                <w:szCs w:val="22"/>
              </w:rPr>
              <w:t xml:space="preserve">ormación de películas </w:t>
            </w:r>
          </w:p>
        </w:tc>
      </w:tr>
      <w:tr w:rsidR="00086DBF" w:rsidRPr="00C079D2" w14:paraId="2F0A11CD" w14:textId="77777777" w:rsidTr="007952DF">
        <w:tc>
          <w:tcPr>
            <w:tcW w:w="1838" w:type="dxa"/>
          </w:tcPr>
          <w:p w14:paraId="34DA7322"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t>1.9.4.</w:t>
            </w:r>
          </w:p>
        </w:tc>
        <w:tc>
          <w:tcPr>
            <w:tcW w:w="6990" w:type="dxa"/>
            <w:gridSpan w:val="5"/>
          </w:tcPr>
          <w:p w14:paraId="3B7FC089" w14:textId="77777777" w:rsidR="00086DBF" w:rsidRPr="00606EB5" w:rsidRDefault="00086DBF" w:rsidP="00FB7005">
            <w:pPr>
              <w:spacing w:line="276" w:lineRule="auto"/>
              <w:contextualSpacing/>
              <w:jc w:val="both"/>
              <w:rPr>
                <w:rFonts w:ascii="Arial" w:hAnsi="Arial" w:cs="Arial"/>
                <w:sz w:val="22"/>
                <w:szCs w:val="22"/>
              </w:rPr>
            </w:pPr>
            <w:r>
              <w:rPr>
                <w:rFonts w:ascii="Arial" w:hAnsi="Arial" w:cs="Arial"/>
                <w:sz w:val="22"/>
                <w:szCs w:val="22"/>
              </w:rPr>
              <w:t>Emulsiones</w:t>
            </w:r>
          </w:p>
        </w:tc>
      </w:tr>
      <w:tr w:rsidR="00086DBF" w:rsidRPr="00C079D2" w14:paraId="774FA8DC" w14:textId="77777777" w:rsidTr="007952DF">
        <w:tc>
          <w:tcPr>
            <w:tcW w:w="1838" w:type="dxa"/>
          </w:tcPr>
          <w:p w14:paraId="3059AAA2"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t>1.9.5.</w:t>
            </w:r>
          </w:p>
        </w:tc>
        <w:tc>
          <w:tcPr>
            <w:tcW w:w="6990" w:type="dxa"/>
            <w:gridSpan w:val="5"/>
          </w:tcPr>
          <w:p w14:paraId="7AF3D56D" w14:textId="77777777" w:rsidR="00086DBF" w:rsidRDefault="00086DBF" w:rsidP="00FB7005">
            <w:pPr>
              <w:spacing w:line="276" w:lineRule="auto"/>
              <w:contextualSpacing/>
              <w:jc w:val="both"/>
              <w:rPr>
                <w:rFonts w:ascii="Arial" w:hAnsi="Arial" w:cs="Arial"/>
                <w:sz w:val="22"/>
                <w:szCs w:val="22"/>
              </w:rPr>
            </w:pPr>
            <w:r>
              <w:rPr>
                <w:rFonts w:ascii="Arial" w:hAnsi="Arial" w:cs="Arial"/>
                <w:sz w:val="22"/>
                <w:szCs w:val="22"/>
              </w:rPr>
              <w:t>Espumas</w:t>
            </w:r>
          </w:p>
        </w:tc>
      </w:tr>
      <w:tr w:rsidR="00086DBF" w:rsidRPr="00C079D2" w14:paraId="4159F9A7" w14:textId="77777777" w:rsidTr="007952DF">
        <w:tc>
          <w:tcPr>
            <w:tcW w:w="1838" w:type="dxa"/>
          </w:tcPr>
          <w:p w14:paraId="460E0046" w14:textId="77777777" w:rsidR="00086DBF" w:rsidRDefault="00086DBF" w:rsidP="00FB7005">
            <w:pPr>
              <w:spacing w:line="276" w:lineRule="auto"/>
              <w:contextualSpacing/>
              <w:rPr>
                <w:rFonts w:ascii="Arial" w:hAnsi="Arial" w:cs="Arial"/>
                <w:sz w:val="22"/>
                <w:szCs w:val="22"/>
              </w:rPr>
            </w:pPr>
            <w:r>
              <w:rPr>
                <w:rFonts w:ascii="Arial" w:hAnsi="Arial" w:cs="Arial"/>
                <w:sz w:val="22"/>
                <w:szCs w:val="22"/>
              </w:rPr>
              <w:lastRenderedPageBreak/>
              <w:t>1.9.6.</w:t>
            </w:r>
          </w:p>
        </w:tc>
        <w:tc>
          <w:tcPr>
            <w:tcW w:w="6990" w:type="dxa"/>
            <w:gridSpan w:val="5"/>
          </w:tcPr>
          <w:p w14:paraId="222D5D1E" w14:textId="77777777" w:rsidR="00086DBF" w:rsidRPr="00606EB5" w:rsidRDefault="00086DBF" w:rsidP="00FB7005">
            <w:pPr>
              <w:spacing w:line="276" w:lineRule="auto"/>
              <w:contextualSpacing/>
              <w:jc w:val="both"/>
              <w:rPr>
                <w:rFonts w:ascii="Arial" w:hAnsi="Arial" w:cs="Arial"/>
                <w:sz w:val="22"/>
                <w:szCs w:val="22"/>
              </w:rPr>
            </w:pPr>
            <w:r>
              <w:rPr>
                <w:rFonts w:ascii="Arial" w:hAnsi="Arial" w:cs="Arial"/>
                <w:sz w:val="22"/>
                <w:szCs w:val="22"/>
              </w:rPr>
              <w:t>Aplicaciones industriales</w:t>
            </w:r>
          </w:p>
        </w:tc>
      </w:tr>
      <w:tr w:rsidR="00571FD7" w:rsidRPr="00C079D2" w14:paraId="4D96EFD0" w14:textId="77777777" w:rsidTr="007952DF">
        <w:tc>
          <w:tcPr>
            <w:tcW w:w="1838" w:type="dxa"/>
          </w:tcPr>
          <w:p w14:paraId="33CB4686"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1.10.</w:t>
            </w:r>
          </w:p>
        </w:tc>
        <w:tc>
          <w:tcPr>
            <w:tcW w:w="6990" w:type="dxa"/>
            <w:gridSpan w:val="5"/>
          </w:tcPr>
          <w:p w14:paraId="185D47C4"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Funcionalidad de proteínas: Productos industr</w:t>
            </w:r>
            <w:r>
              <w:rPr>
                <w:rFonts w:ascii="Arial" w:hAnsi="Arial" w:cs="Arial"/>
                <w:sz w:val="22"/>
                <w:szCs w:val="22"/>
              </w:rPr>
              <w:t>ializados derivados de cereales</w:t>
            </w:r>
          </w:p>
        </w:tc>
      </w:tr>
      <w:tr w:rsidR="00571FD7" w:rsidRPr="00C079D2" w14:paraId="33DD5112" w14:textId="77777777" w:rsidTr="007952DF">
        <w:tc>
          <w:tcPr>
            <w:tcW w:w="1838" w:type="dxa"/>
          </w:tcPr>
          <w:p w14:paraId="327ACE96"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w:t>
            </w:r>
            <w:r w:rsidR="00086DBF">
              <w:rPr>
                <w:rFonts w:ascii="Arial" w:hAnsi="Arial" w:cs="Arial"/>
                <w:sz w:val="22"/>
                <w:szCs w:val="22"/>
              </w:rPr>
              <w:t>.</w:t>
            </w:r>
          </w:p>
        </w:tc>
        <w:tc>
          <w:tcPr>
            <w:tcW w:w="6990" w:type="dxa"/>
            <w:gridSpan w:val="5"/>
          </w:tcPr>
          <w:p w14:paraId="2C542A08"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Almidón</w:t>
            </w:r>
          </w:p>
        </w:tc>
      </w:tr>
      <w:tr w:rsidR="00571FD7" w:rsidRPr="00C079D2" w14:paraId="00AFB39F" w14:textId="77777777" w:rsidTr="007952DF">
        <w:tc>
          <w:tcPr>
            <w:tcW w:w="1838" w:type="dxa"/>
          </w:tcPr>
          <w:p w14:paraId="4C7BE30D"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2.1.</w:t>
            </w:r>
          </w:p>
        </w:tc>
        <w:tc>
          <w:tcPr>
            <w:tcW w:w="6990" w:type="dxa"/>
            <w:gridSpan w:val="5"/>
          </w:tcPr>
          <w:p w14:paraId="47C23673"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Revisión de química del almidón</w:t>
            </w:r>
          </w:p>
        </w:tc>
      </w:tr>
      <w:tr w:rsidR="00571FD7" w:rsidRPr="00C079D2" w14:paraId="1129394E" w14:textId="77777777" w:rsidTr="007952DF">
        <w:tc>
          <w:tcPr>
            <w:tcW w:w="1838" w:type="dxa"/>
          </w:tcPr>
          <w:p w14:paraId="6F8A8611"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2.2.</w:t>
            </w:r>
          </w:p>
        </w:tc>
        <w:tc>
          <w:tcPr>
            <w:tcW w:w="6990" w:type="dxa"/>
            <w:gridSpan w:val="5"/>
          </w:tcPr>
          <w:p w14:paraId="304639EE"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Síntesis del almidón en cereales</w:t>
            </w:r>
            <w:r w:rsidR="00005914">
              <w:rPr>
                <w:rFonts w:ascii="Arial" w:hAnsi="Arial" w:cs="Arial"/>
                <w:sz w:val="22"/>
                <w:szCs w:val="22"/>
              </w:rPr>
              <w:t>, y el efecto de la genética y medio ambiente</w:t>
            </w:r>
          </w:p>
        </w:tc>
      </w:tr>
      <w:tr w:rsidR="00571FD7" w:rsidRPr="00C079D2" w14:paraId="3736822E" w14:textId="77777777" w:rsidTr="007952DF">
        <w:tc>
          <w:tcPr>
            <w:tcW w:w="1838" w:type="dxa"/>
          </w:tcPr>
          <w:p w14:paraId="758810A4"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2.3.</w:t>
            </w:r>
          </w:p>
        </w:tc>
        <w:tc>
          <w:tcPr>
            <w:tcW w:w="6990" w:type="dxa"/>
            <w:gridSpan w:val="5"/>
          </w:tcPr>
          <w:p w14:paraId="7FF36354" w14:textId="77777777" w:rsidR="00571FD7" w:rsidRPr="00ED3BAB" w:rsidRDefault="00F52FB3" w:rsidP="00FB7005">
            <w:pPr>
              <w:spacing w:line="276" w:lineRule="auto"/>
              <w:contextualSpacing/>
              <w:jc w:val="both"/>
              <w:rPr>
                <w:rFonts w:ascii="Arial" w:hAnsi="Arial" w:cs="Arial"/>
                <w:sz w:val="22"/>
                <w:szCs w:val="22"/>
              </w:rPr>
            </w:pPr>
            <w:r w:rsidRPr="00606EB5">
              <w:rPr>
                <w:rFonts w:ascii="Arial" w:hAnsi="Arial" w:cs="Arial"/>
                <w:sz w:val="22"/>
                <w:szCs w:val="22"/>
              </w:rPr>
              <w:t>Estudio de la composición</w:t>
            </w:r>
            <w:r w:rsidR="00005914">
              <w:rPr>
                <w:rFonts w:ascii="Arial" w:hAnsi="Arial" w:cs="Arial"/>
                <w:sz w:val="22"/>
                <w:szCs w:val="22"/>
              </w:rPr>
              <w:t xml:space="preserve"> química y estructural</w:t>
            </w:r>
            <w:r w:rsidRPr="00606EB5">
              <w:rPr>
                <w:rFonts w:ascii="Arial" w:hAnsi="Arial" w:cs="Arial"/>
                <w:sz w:val="22"/>
                <w:szCs w:val="22"/>
              </w:rPr>
              <w:t xml:space="preserve"> de amilosa y amilopecti</w:t>
            </w:r>
            <w:r w:rsidR="00005914">
              <w:rPr>
                <w:rFonts w:ascii="Arial" w:hAnsi="Arial" w:cs="Arial"/>
                <w:sz w:val="22"/>
                <w:szCs w:val="22"/>
              </w:rPr>
              <w:t xml:space="preserve">na </w:t>
            </w:r>
          </w:p>
        </w:tc>
      </w:tr>
      <w:tr w:rsidR="00571FD7" w:rsidRPr="00C079D2" w14:paraId="69FBEADB" w14:textId="77777777" w:rsidTr="007952DF">
        <w:tc>
          <w:tcPr>
            <w:tcW w:w="1838" w:type="dxa"/>
          </w:tcPr>
          <w:p w14:paraId="412CF182"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2.4.</w:t>
            </w:r>
          </w:p>
        </w:tc>
        <w:tc>
          <w:tcPr>
            <w:tcW w:w="6990" w:type="dxa"/>
            <w:gridSpan w:val="5"/>
          </w:tcPr>
          <w:p w14:paraId="7439D70C"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Degr</w:t>
            </w:r>
            <w:r w:rsidR="00005914">
              <w:rPr>
                <w:rFonts w:ascii="Arial" w:hAnsi="Arial" w:cs="Arial"/>
                <w:sz w:val="22"/>
                <w:szCs w:val="22"/>
              </w:rPr>
              <w:t>adación de almidón en la planta</w:t>
            </w:r>
          </w:p>
        </w:tc>
      </w:tr>
      <w:tr w:rsidR="00571FD7" w:rsidRPr="00C079D2" w14:paraId="5015743A" w14:textId="77777777" w:rsidTr="007952DF">
        <w:tc>
          <w:tcPr>
            <w:tcW w:w="1838" w:type="dxa"/>
          </w:tcPr>
          <w:p w14:paraId="006DCB60"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2.5.</w:t>
            </w:r>
          </w:p>
        </w:tc>
        <w:tc>
          <w:tcPr>
            <w:tcW w:w="6990" w:type="dxa"/>
            <w:gridSpan w:val="5"/>
          </w:tcPr>
          <w:p w14:paraId="0F1FC000"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Aislamiento, estructura y métodos de ensayo</w:t>
            </w:r>
          </w:p>
        </w:tc>
      </w:tr>
      <w:tr w:rsidR="00571FD7" w:rsidRPr="00C079D2" w14:paraId="4E8FFD4B" w14:textId="77777777" w:rsidTr="007952DF">
        <w:tc>
          <w:tcPr>
            <w:tcW w:w="1838" w:type="dxa"/>
          </w:tcPr>
          <w:p w14:paraId="6218AB33"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2.6.</w:t>
            </w:r>
          </w:p>
        </w:tc>
        <w:tc>
          <w:tcPr>
            <w:tcW w:w="6990" w:type="dxa"/>
            <w:gridSpan w:val="5"/>
          </w:tcPr>
          <w:p w14:paraId="676CA8AE" w14:textId="77777777" w:rsidR="00571FD7" w:rsidRPr="00ED3BAB" w:rsidRDefault="00F52FB3" w:rsidP="00FB7005">
            <w:pPr>
              <w:spacing w:line="276" w:lineRule="auto"/>
              <w:contextualSpacing/>
              <w:jc w:val="both"/>
              <w:rPr>
                <w:rFonts w:ascii="Arial" w:hAnsi="Arial" w:cs="Arial"/>
                <w:sz w:val="22"/>
                <w:szCs w:val="22"/>
              </w:rPr>
            </w:pPr>
            <w:r>
              <w:rPr>
                <w:rFonts w:ascii="Arial" w:hAnsi="Arial" w:cs="Arial"/>
                <w:sz w:val="22"/>
                <w:szCs w:val="22"/>
              </w:rPr>
              <w:t>Propiedades en solución</w:t>
            </w:r>
          </w:p>
        </w:tc>
      </w:tr>
      <w:tr w:rsidR="00571FD7" w:rsidRPr="00C079D2" w14:paraId="56F0A328" w14:textId="77777777" w:rsidTr="007952DF">
        <w:tc>
          <w:tcPr>
            <w:tcW w:w="1838" w:type="dxa"/>
          </w:tcPr>
          <w:p w14:paraId="04F4F72C"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2.7.</w:t>
            </w:r>
          </w:p>
        </w:tc>
        <w:tc>
          <w:tcPr>
            <w:tcW w:w="6990" w:type="dxa"/>
            <w:gridSpan w:val="5"/>
          </w:tcPr>
          <w:p w14:paraId="44BB0D0E"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Determinación del grado de polimerización, métodos instrumentales para determinar estructura</w:t>
            </w:r>
          </w:p>
        </w:tc>
      </w:tr>
      <w:tr w:rsidR="00571FD7" w:rsidRPr="00C079D2" w14:paraId="5DA81781" w14:textId="77777777" w:rsidTr="007952DF">
        <w:tc>
          <w:tcPr>
            <w:tcW w:w="1838" w:type="dxa"/>
          </w:tcPr>
          <w:p w14:paraId="68B023E6"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2.8.</w:t>
            </w:r>
          </w:p>
        </w:tc>
        <w:tc>
          <w:tcPr>
            <w:tcW w:w="6990" w:type="dxa"/>
            <w:gridSpan w:val="5"/>
          </w:tcPr>
          <w:p w14:paraId="485E1DC0"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Enzimas que degradan al almidón (ami</w:t>
            </w:r>
            <w:r w:rsidR="00005914">
              <w:rPr>
                <w:rFonts w:ascii="Arial" w:hAnsi="Arial" w:cs="Arial"/>
                <w:sz w:val="22"/>
                <w:szCs w:val="22"/>
              </w:rPr>
              <w:t>lasas y enzimas desramificantes), y su forma de acción</w:t>
            </w:r>
          </w:p>
        </w:tc>
      </w:tr>
      <w:tr w:rsidR="00571FD7" w:rsidRPr="00C079D2" w14:paraId="22A99052" w14:textId="77777777" w:rsidTr="007952DF">
        <w:tc>
          <w:tcPr>
            <w:tcW w:w="1838" w:type="dxa"/>
          </w:tcPr>
          <w:p w14:paraId="149A9804" w14:textId="77777777" w:rsidR="00571FD7" w:rsidRDefault="00F52FB3" w:rsidP="00FB7005">
            <w:pPr>
              <w:spacing w:line="276" w:lineRule="auto"/>
              <w:contextualSpacing/>
              <w:rPr>
                <w:rFonts w:ascii="Arial" w:hAnsi="Arial" w:cs="Arial"/>
                <w:sz w:val="22"/>
                <w:szCs w:val="22"/>
              </w:rPr>
            </w:pPr>
            <w:r>
              <w:rPr>
                <w:rFonts w:ascii="Arial" w:hAnsi="Arial" w:cs="Arial"/>
                <w:sz w:val="22"/>
                <w:szCs w:val="22"/>
              </w:rPr>
              <w:t>2.9.</w:t>
            </w:r>
          </w:p>
        </w:tc>
        <w:tc>
          <w:tcPr>
            <w:tcW w:w="6990" w:type="dxa"/>
            <w:gridSpan w:val="5"/>
          </w:tcPr>
          <w:p w14:paraId="09C6975D" w14:textId="77777777" w:rsidR="00571FD7" w:rsidRPr="00ED3BAB"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 xml:space="preserve">Métodos </w:t>
            </w:r>
            <w:r w:rsidR="00005914">
              <w:rPr>
                <w:rFonts w:ascii="Arial" w:hAnsi="Arial" w:cs="Arial"/>
                <w:sz w:val="22"/>
                <w:szCs w:val="22"/>
              </w:rPr>
              <w:t>químicos</w:t>
            </w:r>
            <w:r w:rsidR="00005914" w:rsidRPr="00606EB5">
              <w:rPr>
                <w:rFonts w:ascii="Arial" w:hAnsi="Arial" w:cs="Arial"/>
                <w:sz w:val="22"/>
                <w:szCs w:val="22"/>
              </w:rPr>
              <w:t>, físic</w:t>
            </w:r>
            <w:r w:rsidR="00005914">
              <w:rPr>
                <w:rFonts w:ascii="Arial" w:hAnsi="Arial" w:cs="Arial"/>
                <w:sz w:val="22"/>
                <w:szCs w:val="22"/>
              </w:rPr>
              <w:t>os y</w:t>
            </w:r>
            <w:r w:rsidR="00005914" w:rsidRPr="00606EB5">
              <w:rPr>
                <w:rFonts w:ascii="Arial" w:hAnsi="Arial" w:cs="Arial"/>
                <w:sz w:val="22"/>
                <w:szCs w:val="22"/>
              </w:rPr>
              <w:t xml:space="preserve"> enzimátic</w:t>
            </w:r>
            <w:r w:rsidR="00005914">
              <w:rPr>
                <w:rFonts w:ascii="Arial" w:hAnsi="Arial" w:cs="Arial"/>
                <w:sz w:val="22"/>
                <w:szCs w:val="22"/>
              </w:rPr>
              <w:t>os</w:t>
            </w:r>
            <w:r w:rsidR="00005914" w:rsidRPr="00606EB5">
              <w:rPr>
                <w:rFonts w:ascii="Arial" w:hAnsi="Arial" w:cs="Arial"/>
                <w:sz w:val="22"/>
                <w:szCs w:val="22"/>
              </w:rPr>
              <w:t xml:space="preserve"> </w:t>
            </w:r>
            <w:r w:rsidRPr="00606EB5">
              <w:rPr>
                <w:rFonts w:ascii="Arial" w:hAnsi="Arial" w:cs="Arial"/>
                <w:sz w:val="22"/>
                <w:szCs w:val="22"/>
              </w:rPr>
              <w:t xml:space="preserve">para modificar almidones para uso industrial  </w:t>
            </w:r>
          </w:p>
        </w:tc>
      </w:tr>
      <w:tr w:rsidR="00005914" w:rsidRPr="00C079D2" w14:paraId="3E318BC7" w14:textId="77777777" w:rsidTr="007952DF">
        <w:tc>
          <w:tcPr>
            <w:tcW w:w="1838" w:type="dxa"/>
          </w:tcPr>
          <w:p w14:paraId="5E1262D8"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2.9.1.</w:t>
            </w:r>
          </w:p>
        </w:tc>
        <w:tc>
          <w:tcPr>
            <w:tcW w:w="6990" w:type="dxa"/>
            <w:gridSpan w:val="5"/>
          </w:tcPr>
          <w:p w14:paraId="0266D622" w14:textId="77777777" w:rsidR="00005914" w:rsidRPr="00606EB5"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Entrecruzamiento</w:t>
            </w:r>
          </w:p>
        </w:tc>
      </w:tr>
      <w:tr w:rsidR="00005914" w:rsidRPr="00C079D2" w14:paraId="23C12A50" w14:textId="77777777" w:rsidTr="007952DF">
        <w:tc>
          <w:tcPr>
            <w:tcW w:w="1838" w:type="dxa"/>
          </w:tcPr>
          <w:p w14:paraId="0DCC1855"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2.9.2.</w:t>
            </w:r>
          </w:p>
        </w:tc>
        <w:tc>
          <w:tcPr>
            <w:tcW w:w="6990" w:type="dxa"/>
            <w:gridSpan w:val="5"/>
          </w:tcPr>
          <w:p w14:paraId="69CE207C" w14:textId="77777777" w:rsidR="00005914" w:rsidRPr="00606EB5"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F</w:t>
            </w:r>
            <w:r w:rsidRPr="00606EB5">
              <w:rPr>
                <w:rFonts w:ascii="Arial" w:hAnsi="Arial" w:cs="Arial"/>
                <w:sz w:val="22"/>
                <w:szCs w:val="22"/>
              </w:rPr>
              <w:t>osforilación</w:t>
            </w:r>
          </w:p>
        </w:tc>
      </w:tr>
      <w:tr w:rsidR="00005914" w:rsidRPr="00C079D2" w14:paraId="7CC7883E" w14:textId="77777777" w:rsidTr="007952DF">
        <w:tc>
          <w:tcPr>
            <w:tcW w:w="1838" w:type="dxa"/>
          </w:tcPr>
          <w:p w14:paraId="4480FCCE"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2.9.3.</w:t>
            </w:r>
          </w:p>
        </w:tc>
        <w:tc>
          <w:tcPr>
            <w:tcW w:w="6990" w:type="dxa"/>
            <w:gridSpan w:val="5"/>
          </w:tcPr>
          <w:p w14:paraId="236F3817" w14:textId="77777777" w:rsidR="00005914" w:rsidRPr="00606EB5"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P</w:t>
            </w:r>
            <w:r w:rsidRPr="00606EB5">
              <w:rPr>
                <w:rFonts w:ascii="Arial" w:hAnsi="Arial" w:cs="Arial"/>
                <w:sz w:val="22"/>
                <w:szCs w:val="22"/>
              </w:rPr>
              <w:t>re</w:t>
            </w:r>
            <w:r>
              <w:rPr>
                <w:rFonts w:ascii="Arial" w:hAnsi="Arial" w:cs="Arial"/>
                <w:sz w:val="22"/>
                <w:szCs w:val="22"/>
              </w:rPr>
              <w:t>-</w:t>
            </w:r>
            <w:r w:rsidRPr="00606EB5">
              <w:rPr>
                <w:rFonts w:ascii="Arial" w:hAnsi="Arial" w:cs="Arial"/>
                <w:sz w:val="22"/>
                <w:szCs w:val="22"/>
              </w:rPr>
              <w:t>gelatinización</w:t>
            </w:r>
          </w:p>
        </w:tc>
      </w:tr>
      <w:tr w:rsidR="00005914" w:rsidRPr="00C079D2" w14:paraId="1D6284D1" w14:textId="77777777" w:rsidTr="007952DF">
        <w:tc>
          <w:tcPr>
            <w:tcW w:w="1838" w:type="dxa"/>
          </w:tcPr>
          <w:p w14:paraId="0DC2B414"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2.9.4.</w:t>
            </w:r>
          </w:p>
        </w:tc>
        <w:tc>
          <w:tcPr>
            <w:tcW w:w="6990" w:type="dxa"/>
            <w:gridSpan w:val="5"/>
          </w:tcPr>
          <w:p w14:paraId="018318FE" w14:textId="77777777" w:rsidR="00005914" w:rsidRPr="00606EB5"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Blanqueado</w:t>
            </w:r>
          </w:p>
        </w:tc>
      </w:tr>
      <w:tr w:rsidR="00005914" w:rsidRPr="00C079D2" w14:paraId="69D2CAFE" w14:textId="77777777" w:rsidTr="007952DF">
        <w:tc>
          <w:tcPr>
            <w:tcW w:w="1838" w:type="dxa"/>
          </w:tcPr>
          <w:p w14:paraId="678E16C6"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2.9.5.</w:t>
            </w:r>
          </w:p>
        </w:tc>
        <w:tc>
          <w:tcPr>
            <w:tcW w:w="6990" w:type="dxa"/>
            <w:gridSpan w:val="5"/>
          </w:tcPr>
          <w:p w14:paraId="510C8EE5" w14:textId="77777777" w:rsidR="00005914" w:rsidRPr="00606EB5"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Conversión</w:t>
            </w:r>
          </w:p>
        </w:tc>
      </w:tr>
      <w:tr w:rsidR="00005914" w:rsidRPr="00C079D2" w14:paraId="3E56EBBA" w14:textId="77777777" w:rsidTr="007952DF">
        <w:tc>
          <w:tcPr>
            <w:tcW w:w="1838" w:type="dxa"/>
          </w:tcPr>
          <w:p w14:paraId="56C27060"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2.9.6.</w:t>
            </w:r>
          </w:p>
        </w:tc>
        <w:tc>
          <w:tcPr>
            <w:tcW w:w="6990" w:type="dxa"/>
            <w:gridSpan w:val="5"/>
          </w:tcPr>
          <w:p w14:paraId="7C5E079C" w14:textId="77777777" w:rsidR="00005914"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Oxidación</w:t>
            </w:r>
          </w:p>
        </w:tc>
      </w:tr>
      <w:tr w:rsidR="00005914" w:rsidRPr="00C079D2" w14:paraId="4774A076" w14:textId="77777777" w:rsidTr="007952DF">
        <w:tc>
          <w:tcPr>
            <w:tcW w:w="1838" w:type="dxa"/>
          </w:tcPr>
          <w:p w14:paraId="279E0262"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2.9.7.</w:t>
            </w:r>
          </w:p>
        </w:tc>
        <w:tc>
          <w:tcPr>
            <w:tcW w:w="6990" w:type="dxa"/>
            <w:gridSpan w:val="5"/>
          </w:tcPr>
          <w:p w14:paraId="73CE2BD6" w14:textId="77777777" w:rsidR="00005914"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Sustitución lipofílica</w:t>
            </w:r>
          </w:p>
        </w:tc>
      </w:tr>
      <w:tr w:rsidR="00005914" w:rsidRPr="00C079D2" w14:paraId="2DD93D9C" w14:textId="77777777" w:rsidTr="007952DF">
        <w:tc>
          <w:tcPr>
            <w:tcW w:w="1838" w:type="dxa"/>
          </w:tcPr>
          <w:p w14:paraId="603CA21C" w14:textId="77777777" w:rsidR="00005914" w:rsidRDefault="00005914" w:rsidP="00FB7005">
            <w:pPr>
              <w:spacing w:line="276" w:lineRule="auto"/>
              <w:contextualSpacing/>
              <w:rPr>
                <w:rFonts w:ascii="Arial" w:hAnsi="Arial" w:cs="Arial"/>
                <w:sz w:val="22"/>
                <w:szCs w:val="22"/>
              </w:rPr>
            </w:pPr>
            <w:r>
              <w:rPr>
                <w:rFonts w:ascii="Arial" w:hAnsi="Arial" w:cs="Arial"/>
                <w:sz w:val="22"/>
                <w:szCs w:val="22"/>
              </w:rPr>
              <w:t>2.9.8.</w:t>
            </w:r>
          </w:p>
        </w:tc>
        <w:tc>
          <w:tcPr>
            <w:tcW w:w="6990" w:type="dxa"/>
            <w:gridSpan w:val="5"/>
          </w:tcPr>
          <w:p w14:paraId="112404CF" w14:textId="77777777" w:rsidR="00005914" w:rsidRDefault="00005914"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A</w:t>
            </w:r>
            <w:r w:rsidRPr="00606EB5">
              <w:rPr>
                <w:rFonts w:ascii="Arial" w:hAnsi="Arial" w:cs="Arial"/>
                <w:sz w:val="22"/>
                <w:szCs w:val="22"/>
              </w:rPr>
              <w:t>lmidones hidrofóbicos</w:t>
            </w:r>
          </w:p>
        </w:tc>
      </w:tr>
      <w:tr w:rsidR="00F52FB3" w:rsidRPr="00C079D2" w14:paraId="3E4810CF" w14:textId="77777777" w:rsidTr="007952DF">
        <w:tc>
          <w:tcPr>
            <w:tcW w:w="1838" w:type="dxa"/>
          </w:tcPr>
          <w:p w14:paraId="021D5D4C"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2.10.</w:t>
            </w:r>
          </w:p>
        </w:tc>
        <w:tc>
          <w:tcPr>
            <w:tcW w:w="6990" w:type="dxa"/>
            <w:gridSpan w:val="5"/>
          </w:tcPr>
          <w:p w14:paraId="3B90D4FF" w14:textId="77777777" w:rsidR="00F52FB3" w:rsidRPr="00606EB5" w:rsidRDefault="00F52FB3"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Uso de almidones</w:t>
            </w:r>
            <w:r>
              <w:rPr>
                <w:rFonts w:ascii="Arial" w:hAnsi="Arial" w:cs="Arial"/>
                <w:sz w:val="22"/>
                <w:szCs w:val="22"/>
              </w:rPr>
              <w:t xml:space="preserve"> modificados (panificación, freí</w:t>
            </w:r>
            <w:r w:rsidRPr="00606EB5">
              <w:rPr>
                <w:rFonts w:ascii="Arial" w:hAnsi="Arial" w:cs="Arial"/>
                <w:sz w:val="22"/>
                <w:szCs w:val="22"/>
              </w:rPr>
              <w:t>do, microondas, tostado, reconstitución)</w:t>
            </w:r>
          </w:p>
        </w:tc>
      </w:tr>
      <w:tr w:rsidR="00F52FB3" w:rsidRPr="00C079D2" w14:paraId="12F8948F" w14:textId="77777777" w:rsidTr="007952DF">
        <w:tc>
          <w:tcPr>
            <w:tcW w:w="1838" w:type="dxa"/>
          </w:tcPr>
          <w:p w14:paraId="6DB99B54"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2.11.</w:t>
            </w:r>
          </w:p>
        </w:tc>
        <w:tc>
          <w:tcPr>
            <w:tcW w:w="6990" w:type="dxa"/>
            <w:gridSpan w:val="5"/>
          </w:tcPr>
          <w:p w14:paraId="0488E652"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Características</w:t>
            </w:r>
            <w:r w:rsidR="00284AD6">
              <w:rPr>
                <w:rFonts w:ascii="Arial" w:hAnsi="Arial" w:cs="Arial"/>
                <w:sz w:val="22"/>
                <w:szCs w:val="22"/>
              </w:rPr>
              <w:t xml:space="preserve"> reológicas y organolépticas, y requerimientos comerciales</w:t>
            </w:r>
            <w:r w:rsidRPr="00606EB5">
              <w:rPr>
                <w:rFonts w:ascii="Arial" w:hAnsi="Arial" w:cs="Arial"/>
                <w:sz w:val="22"/>
                <w:szCs w:val="22"/>
              </w:rPr>
              <w:t xml:space="preserve"> de almidones modificados </w:t>
            </w:r>
          </w:p>
        </w:tc>
      </w:tr>
      <w:tr w:rsidR="00284AD6" w:rsidRPr="00C079D2" w14:paraId="73D7ED12" w14:textId="77777777" w:rsidTr="007952DF">
        <w:tc>
          <w:tcPr>
            <w:tcW w:w="1838" w:type="dxa"/>
          </w:tcPr>
          <w:p w14:paraId="6567F156" w14:textId="77777777" w:rsidR="00284AD6" w:rsidRDefault="00284AD6" w:rsidP="00FB7005">
            <w:pPr>
              <w:spacing w:line="276" w:lineRule="auto"/>
              <w:contextualSpacing/>
              <w:rPr>
                <w:rFonts w:ascii="Arial" w:hAnsi="Arial" w:cs="Arial"/>
                <w:sz w:val="22"/>
                <w:szCs w:val="22"/>
              </w:rPr>
            </w:pPr>
            <w:r>
              <w:rPr>
                <w:rFonts w:ascii="Arial" w:hAnsi="Arial" w:cs="Arial"/>
                <w:sz w:val="22"/>
                <w:szCs w:val="22"/>
              </w:rPr>
              <w:t>2.11.1.</w:t>
            </w:r>
          </w:p>
        </w:tc>
        <w:tc>
          <w:tcPr>
            <w:tcW w:w="6990" w:type="dxa"/>
            <w:gridSpan w:val="5"/>
          </w:tcPr>
          <w:p w14:paraId="5FA263B4" w14:textId="77777777" w:rsidR="00284AD6" w:rsidRPr="00606EB5" w:rsidRDefault="001D4827"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Características</w:t>
            </w:r>
            <w:r>
              <w:rPr>
                <w:rFonts w:ascii="Arial" w:hAnsi="Arial" w:cs="Arial"/>
                <w:sz w:val="22"/>
                <w:szCs w:val="22"/>
              </w:rPr>
              <w:t xml:space="preserve"> reológicas </w:t>
            </w:r>
            <w:r w:rsidRPr="00606EB5">
              <w:rPr>
                <w:rFonts w:ascii="Arial" w:hAnsi="Arial" w:cs="Arial"/>
                <w:sz w:val="22"/>
                <w:szCs w:val="22"/>
              </w:rPr>
              <w:t>de almidones modificados</w:t>
            </w:r>
            <w:r>
              <w:rPr>
                <w:rFonts w:ascii="Arial" w:hAnsi="Arial" w:cs="Arial"/>
                <w:sz w:val="22"/>
                <w:szCs w:val="22"/>
              </w:rPr>
              <w:t>: O</w:t>
            </w:r>
            <w:r w:rsidRPr="00606EB5">
              <w:rPr>
                <w:rFonts w:ascii="Arial" w:hAnsi="Arial" w:cs="Arial"/>
                <w:sz w:val="22"/>
                <w:szCs w:val="22"/>
              </w:rPr>
              <w:t>pacidad, claridad, textura, color</w:t>
            </w:r>
          </w:p>
        </w:tc>
      </w:tr>
      <w:tr w:rsidR="00284AD6" w:rsidRPr="00C079D2" w14:paraId="1FA3D4E9" w14:textId="77777777" w:rsidTr="007952DF">
        <w:tc>
          <w:tcPr>
            <w:tcW w:w="1838" w:type="dxa"/>
          </w:tcPr>
          <w:p w14:paraId="3DAEAEF8" w14:textId="77777777" w:rsidR="00284AD6" w:rsidRDefault="00284AD6" w:rsidP="00FB7005">
            <w:pPr>
              <w:spacing w:line="276" w:lineRule="auto"/>
              <w:contextualSpacing/>
              <w:rPr>
                <w:rFonts w:ascii="Arial" w:hAnsi="Arial" w:cs="Arial"/>
                <w:sz w:val="22"/>
                <w:szCs w:val="22"/>
              </w:rPr>
            </w:pPr>
            <w:r>
              <w:rPr>
                <w:rFonts w:ascii="Arial" w:hAnsi="Arial" w:cs="Arial"/>
                <w:sz w:val="22"/>
                <w:szCs w:val="22"/>
              </w:rPr>
              <w:t>2.11.2.</w:t>
            </w:r>
          </w:p>
        </w:tc>
        <w:tc>
          <w:tcPr>
            <w:tcW w:w="6990" w:type="dxa"/>
            <w:gridSpan w:val="5"/>
          </w:tcPr>
          <w:p w14:paraId="717B3B6E" w14:textId="77777777" w:rsidR="00284AD6" w:rsidRPr="00606EB5" w:rsidRDefault="001D4827"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Características</w:t>
            </w:r>
            <w:r>
              <w:rPr>
                <w:rFonts w:ascii="Arial" w:hAnsi="Arial" w:cs="Arial"/>
                <w:sz w:val="22"/>
                <w:szCs w:val="22"/>
              </w:rPr>
              <w:t xml:space="preserve"> organolépticas de almidones modificados: S</w:t>
            </w:r>
            <w:r w:rsidR="0072532D">
              <w:rPr>
                <w:rFonts w:ascii="Arial" w:hAnsi="Arial" w:cs="Arial"/>
                <w:sz w:val="22"/>
                <w:szCs w:val="22"/>
              </w:rPr>
              <w:t>abor</w:t>
            </w:r>
            <w:r>
              <w:rPr>
                <w:rFonts w:ascii="Arial" w:hAnsi="Arial" w:cs="Arial"/>
                <w:sz w:val="22"/>
                <w:szCs w:val="22"/>
              </w:rPr>
              <w:t xml:space="preserve"> y</w:t>
            </w:r>
            <w:r w:rsidR="0072532D">
              <w:rPr>
                <w:rFonts w:ascii="Arial" w:hAnsi="Arial" w:cs="Arial"/>
                <w:sz w:val="22"/>
                <w:szCs w:val="22"/>
              </w:rPr>
              <w:t xml:space="preserve"> consistencia</w:t>
            </w:r>
          </w:p>
        </w:tc>
      </w:tr>
      <w:tr w:rsidR="00284AD6" w:rsidRPr="00C079D2" w14:paraId="58BB6B21" w14:textId="77777777" w:rsidTr="007952DF">
        <w:tc>
          <w:tcPr>
            <w:tcW w:w="1838" w:type="dxa"/>
          </w:tcPr>
          <w:p w14:paraId="6B2BC27D" w14:textId="77777777" w:rsidR="00284AD6" w:rsidRDefault="00284AD6" w:rsidP="00FB7005">
            <w:pPr>
              <w:spacing w:line="276" w:lineRule="auto"/>
              <w:contextualSpacing/>
              <w:rPr>
                <w:rFonts w:ascii="Arial" w:hAnsi="Arial" w:cs="Arial"/>
                <w:sz w:val="22"/>
                <w:szCs w:val="22"/>
              </w:rPr>
            </w:pPr>
            <w:r>
              <w:rPr>
                <w:rFonts w:ascii="Arial" w:hAnsi="Arial" w:cs="Arial"/>
                <w:sz w:val="22"/>
                <w:szCs w:val="22"/>
              </w:rPr>
              <w:t>2.11.3.</w:t>
            </w:r>
          </w:p>
        </w:tc>
        <w:tc>
          <w:tcPr>
            <w:tcW w:w="6990" w:type="dxa"/>
            <w:gridSpan w:val="5"/>
          </w:tcPr>
          <w:p w14:paraId="08D11912" w14:textId="77777777" w:rsidR="00284AD6" w:rsidRPr="00606EB5" w:rsidRDefault="001D4827" w:rsidP="00FB7005">
            <w:pPr>
              <w:shd w:val="clear" w:color="auto" w:fill="FFFFFF"/>
              <w:spacing w:before="100" w:beforeAutospacing="1" w:after="100" w:afterAutospacing="1" w:line="276" w:lineRule="auto"/>
              <w:jc w:val="both"/>
              <w:rPr>
                <w:rFonts w:ascii="Arial" w:hAnsi="Arial" w:cs="Arial"/>
                <w:sz w:val="22"/>
                <w:szCs w:val="22"/>
              </w:rPr>
            </w:pPr>
            <w:r>
              <w:rPr>
                <w:rFonts w:ascii="Arial" w:hAnsi="Arial" w:cs="Arial"/>
                <w:sz w:val="22"/>
                <w:szCs w:val="22"/>
              </w:rPr>
              <w:t>Requerimientos comerciales de almidones modificado</w:t>
            </w:r>
            <w:r w:rsidRPr="00606EB5">
              <w:rPr>
                <w:rFonts w:ascii="Arial" w:hAnsi="Arial" w:cs="Arial"/>
                <w:sz w:val="22"/>
                <w:szCs w:val="22"/>
              </w:rPr>
              <w:t>s</w:t>
            </w:r>
            <w:r>
              <w:rPr>
                <w:rFonts w:ascii="Arial" w:hAnsi="Arial" w:cs="Arial"/>
                <w:sz w:val="22"/>
                <w:szCs w:val="22"/>
              </w:rPr>
              <w:t xml:space="preserve">: Gel, fluidez, rigidez y </w:t>
            </w:r>
            <w:r w:rsidRPr="00606EB5">
              <w:rPr>
                <w:rFonts w:ascii="Arial" w:hAnsi="Arial" w:cs="Arial"/>
                <w:sz w:val="22"/>
                <w:szCs w:val="22"/>
              </w:rPr>
              <w:t>extensibilidad</w:t>
            </w:r>
          </w:p>
        </w:tc>
      </w:tr>
      <w:tr w:rsidR="00F52FB3" w:rsidRPr="00C079D2" w14:paraId="630B57B1" w14:textId="77777777" w:rsidTr="007952DF">
        <w:tc>
          <w:tcPr>
            <w:tcW w:w="1838" w:type="dxa"/>
          </w:tcPr>
          <w:p w14:paraId="2909B58B"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3.</w:t>
            </w:r>
          </w:p>
        </w:tc>
        <w:tc>
          <w:tcPr>
            <w:tcW w:w="6990" w:type="dxa"/>
            <w:gridSpan w:val="5"/>
          </w:tcPr>
          <w:p w14:paraId="74866631"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Lípidos</w:t>
            </w:r>
          </w:p>
        </w:tc>
      </w:tr>
      <w:tr w:rsidR="00F52FB3" w:rsidRPr="00C079D2" w14:paraId="55FA2AE4" w14:textId="77777777" w:rsidTr="007952DF">
        <w:tc>
          <w:tcPr>
            <w:tcW w:w="1838" w:type="dxa"/>
          </w:tcPr>
          <w:p w14:paraId="452FFEBD"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3.1.</w:t>
            </w:r>
          </w:p>
        </w:tc>
        <w:tc>
          <w:tcPr>
            <w:tcW w:w="6990" w:type="dxa"/>
            <w:gridSpan w:val="5"/>
          </w:tcPr>
          <w:p w14:paraId="5D4C5F8A"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 xml:space="preserve">Introducción a </w:t>
            </w:r>
            <w:r w:rsidR="00284AD6">
              <w:rPr>
                <w:rFonts w:ascii="Arial" w:hAnsi="Arial" w:cs="Arial"/>
                <w:sz w:val="22"/>
                <w:szCs w:val="22"/>
              </w:rPr>
              <w:t xml:space="preserve">la </w:t>
            </w:r>
            <w:r w:rsidRPr="00606EB5">
              <w:rPr>
                <w:rFonts w:ascii="Arial" w:hAnsi="Arial" w:cs="Arial"/>
                <w:sz w:val="22"/>
                <w:szCs w:val="22"/>
              </w:rPr>
              <w:t>química de lípidos</w:t>
            </w:r>
          </w:p>
        </w:tc>
      </w:tr>
      <w:tr w:rsidR="00F52FB3" w:rsidRPr="00C079D2" w14:paraId="10DA70EC" w14:textId="77777777" w:rsidTr="007952DF">
        <w:tc>
          <w:tcPr>
            <w:tcW w:w="1838" w:type="dxa"/>
          </w:tcPr>
          <w:p w14:paraId="794C4D08"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3.2.</w:t>
            </w:r>
          </w:p>
        </w:tc>
        <w:tc>
          <w:tcPr>
            <w:tcW w:w="6990" w:type="dxa"/>
            <w:gridSpan w:val="5"/>
          </w:tcPr>
          <w:p w14:paraId="7F3434CC"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Síntesis de lípidos en la planta</w:t>
            </w:r>
            <w:r w:rsidR="00284AD6">
              <w:rPr>
                <w:rFonts w:ascii="Arial" w:hAnsi="Arial" w:cs="Arial"/>
                <w:sz w:val="22"/>
                <w:szCs w:val="22"/>
              </w:rPr>
              <w:t>, y el efecto de la genética y medio ambiente</w:t>
            </w:r>
          </w:p>
        </w:tc>
      </w:tr>
      <w:tr w:rsidR="00F52FB3" w:rsidRPr="00C079D2" w14:paraId="1B9FE675" w14:textId="77777777" w:rsidTr="007952DF">
        <w:tc>
          <w:tcPr>
            <w:tcW w:w="1838" w:type="dxa"/>
          </w:tcPr>
          <w:p w14:paraId="272AB61F"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3.3.</w:t>
            </w:r>
          </w:p>
        </w:tc>
        <w:tc>
          <w:tcPr>
            <w:tcW w:w="6990" w:type="dxa"/>
            <w:gridSpan w:val="5"/>
          </w:tcPr>
          <w:p w14:paraId="2C99996E"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Propiedades de agregados d</w:t>
            </w:r>
            <w:r>
              <w:rPr>
                <w:rFonts w:ascii="Arial" w:hAnsi="Arial" w:cs="Arial"/>
                <w:sz w:val="22"/>
                <w:szCs w:val="22"/>
              </w:rPr>
              <w:t>e lípidos</w:t>
            </w:r>
          </w:p>
        </w:tc>
      </w:tr>
      <w:tr w:rsidR="00F52FB3" w:rsidRPr="00C079D2" w14:paraId="3369CDD8" w14:textId="77777777" w:rsidTr="007952DF">
        <w:tc>
          <w:tcPr>
            <w:tcW w:w="1838" w:type="dxa"/>
          </w:tcPr>
          <w:p w14:paraId="6058D3A5"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t>3.4.</w:t>
            </w:r>
          </w:p>
        </w:tc>
        <w:tc>
          <w:tcPr>
            <w:tcW w:w="6990" w:type="dxa"/>
            <w:gridSpan w:val="5"/>
          </w:tcPr>
          <w:p w14:paraId="4ABC432C"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Lípidos en membranas</w:t>
            </w:r>
          </w:p>
        </w:tc>
      </w:tr>
      <w:tr w:rsidR="00F52FB3" w:rsidRPr="00C079D2" w14:paraId="4304FD4F" w14:textId="77777777" w:rsidTr="007952DF">
        <w:tc>
          <w:tcPr>
            <w:tcW w:w="1838" w:type="dxa"/>
          </w:tcPr>
          <w:p w14:paraId="7D0AAFA8" w14:textId="77777777" w:rsidR="00F52FB3" w:rsidRDefault="00B83291" w:rsidP="00FB7005">
            <w:pPr>
              <w:spacing w:line="276" w:lineRule="auto"/>
              <w:contextualSpacing/>
              <w:rPr>
                <w:rFonts w:ascii="Arial" w:hAnsi="Arial" w:cs="Arial"/>
                <w:sz w:val="22"/>
                <w:szCs w:val="22"/>
              </w:rPr>
            </w:pPr>
            <w:r>
              <w:rPr>
                <w:rFonts w:ascii="Arial" w:hAnsi="Arial" w:cs="Arial"/>
                <w:sz w:val="22"/>
                <w:szCs w:val="22"/>
              </w:rPr>
              <w:lastRenderedPageBreak/>
              <w:t>3.5.</w:t>
            </w:r>
          </w:p>
        </w:tc>
        <w:tc>
          <w:tcPr>
            <w:tcW w:w="6990" w:type="dxa"/>
            <w:gridSpan w:val="5"/>
          </w:tcPr>
          <w:p w14:paraId="1E01B838"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 xml:space="preserve">Extracción y cuantificación </w:t>
            </w:r>
            <w:r w:rsidR="00284AD6">
              <w:rPr>
                <w:rFonts w:ascii="Arial" w:hAnsi="Arial" w:cs="Arial"/>
                <w:sz w:val="22"/>
                <w:szCs w:val="22"/>
              </w:rPr>
              <w:t xml:space="preserve">de lípidos </w:t>
            </w:r>
            <w:r w:rsidRPr="00606EB5">
              <w:rPr>
                <w:rFonts w:ascii="Arial" w:hAnsi="Arial" w:cs="Arial"/>
                <w:sz w:val="22"/>
                <w:szCs w:val="22"/>
              </w:rPr>
              <w:t>(lípidos libres, lípidos unidos, lípidos en almidones y proteínas,</w:t>
            </w:r>
            <w:r>
              <w:rPr>
                <w:rFonts w:ascii="Arial" w:hAnsi="Arial" w:cs="Arial"/>
                <w:sz w:val="22"/>
                <w:szCs w:val="22"/>
              </w:rPr>
              <w:t xml:space="preserve"> análisis de clases de lípidos)</w:t>
            </w:r>
          </w:p>
        </w:tc>
      </w:tr>
      <w:tr w:rsidR="00F52FB3" w:rsidRPr="00C079D2" w14:paraId="54605F33" w14:textId="77777777" w:rsidTr="007952DF">
        <w:tc>
          <w:tcPr>
            <w:tcW w:w="1838" w:type="dxa"/>
          </w:tcPr>
          <w:p w14:paraId="317685AF" w14:textId="77777777" w:rsidR="00F52FB3" w:rsidRDefault="00C55E26" w:rsidP="00FB7005">
            <w:pPr>
              <w:spacing w:line="276" w:lineRule="auto"/>
              <w:contextualSpacing/>
              <w:rPr>
                <w:rFonts w:ascii="Arial" w:hAnsi="Arial" w:cs="Arial"/>
                <w:sz w:val="22"/>
                <w:szCs w:val="22"/>
              </w:rPr>
            </w:pPr>
            <w:r>
              <w:rPr>
                <w:rFonts w:ascii="Arial" w:hAnsi="Arial" w:cs="Arial"/>
                <w:sz w:val="22"/>
                <w:szCs w:val="22"/>
              </w:rPr>
              <w:t>3.6</w:t>
            </w:r>
          </w:p>
        </w:tc>
        <w:tc>
          <w:tcPr>
            <w:tcW w:w="6990" w:type="dxa"/>
            <w:gridSpan w:val="5"/>
          </w:tcPr>
          <w:p w14:paraId="2AF35714" w14:textId="77777777" w:rsidR="00F52FB3" w:rsidRPr="00606EB5" w:rsidRDefault="00B83291" w:rsidP="00FB7005">
            <w:pPr>
              <w:shd w:val="clear" w:color="auto" w:fill="FFFFFF"/>
              <w:spacing w:before="100" w:beforeAutospacing="1" w:after="100" w:afterAutospacing="1" w:line="276" w:lineRule="auto"/>
              <w:jc w:val="both"/>
              <w:rPr>
                <w:rFonts w:ascii="Arial" w:hAnsi="Arial" w:cs="Arial"/>
                <w:sz w:val="22"/>
                <w:szCs w:val="22"/>
              </w:rPr>
            </w:pPr>
            <w:r w:rsidRPr="00606EB5">
              <w:rPr>
                <w:rFonts w:ascii="Arial" w:hAnsi="Arial" w:cs="Arial"/>
                <w:sz w:val="22"/>
                <w:szCs w:val="22"/>
              </w:rPr>
              <w:t>Enzimas lipolíticas (lipasas, acyl hidrolasas, lipoxigenasas)</w:t>
            </w:r>
          </w:p>
        </w:tc>
      </w:tr>
      <w:tr w:rsidR="00C079D2" w:rsidRPr="00C079D2" w14:paraId="34DA2F8F" w14:textId="77777777" w:rsidTr="007952DF">
        <w:tc>
          <w:tcPr>
            <w:tcW w:w="1838" w:type="dxa"/>
          </w:tcPr>
          <w:p w14:paraId="10310591" w14:textId="77777777" w:rsidR="00C079D2" w:rsidRDefault="00C55E26" w:rsidP="00FB7005">
            <w:pPr>
              <w:spacing w:line="276" w:lineRule="auto"/>
              <w:contextualSpacing/>
              <w:rPr>
                <w:rFonts w:ascii="Arial" w:hAnsi="Arial" w:cs="Arial"/>
                <w:sz w:val="22"/>
                <w:szCs w:val="22"/>
              </w:rPr>
            </w:pPr>
            <w:r>
              <w:rPr>
                <w:rFonts w:ascii="Arial" w:hAnsi="Arial" w:cs="Arial"/>
                <w:sz w:val="22"/>
                <w:szCs w:val="22"/>
              </w:rPr>
              <w:t>3.7</w:t>
            </w:r>
          </w:p>
        </w:tc>
        <w:tc>
          <w:tcPr>
            <w:tcW w:w="6990" w:type="dxa"/>
            <w:gridSpan w:val="5"/>
          </w:tcPr>
          <w:p w14:paraId="43AF3D94" w14:textId="77777777" w:rsidR="00C079D2" w:rsidRDefault="00B83291" w:rsidP="00FB7005">
            <w:pPr>
              <w:spacing w:line="276" w:lineRule="auto"/>
              <w:contextualSpacing/>
              <w:jc w:val="both"/>
              <w:rPr>
                <w:rFonts w:ascii="Arial" w:hAnsi="Arial" w:cs="Arial"/>
                <w:sz w:val="22"/>
                <w:szCs w:val="22"/>
              </w:rPr>
            </w:pPr>
            <w:r w:rsidRPr="00606EB5">
              <w:rPr>
                <w:rFonts w:ascii="Arial" w:hAnsi="Arial" w:cs="Arial"/>
                <w:sz w:val="22"/>
                <w:szCs w:val="22"/>
              </w:rPr>
              <w:t>Interacción lípido-proteína y lípido-carbohidrato</w:t>
            </w:r>
          </w:p>
        </w:tc>
      </w:tr>
      <w:tr w:rsidR="00B83291" w:rsidRPr="00C079D2" w14:paraId="79FDE3C9" w14:textId="77777777" w:rsidTr="007952DF">
        <w:tc>
          <w:tcPr>
            <w:tcW w:w="1838" w:type="dxa"/>
          </w:tcPr>
          <w:p w14:paraId="315F3DCB" w14:textId="77777777" w:rsidR="00B83291" w:rsidRDefault="00C55E26" w:rsidP="00FB7005">
            <w:pPr>
              <w:spacing w:line="276" w:lineRule="auto"/>
              <w:contextualSpacing/>
              <w:rPr>
                <w:rFonts w:ascii="Arial" w:hAnsi="Arial" w:cs="Arial"/>
                <w:sz w:val="22"/>
                <w:szCs w:val="22"/>
              </w:rPr>
            </w:pPr>
            <w:r>
              <w:rPr>
                <w:rFonts w:ascii="Arial" w:hAnsi="Arial" w:cs="Arial"/>
                <w:sz w:val="22"/>
                <w:szCs w:val="22"/>
              </w:rPr>
              <w:t>3.8.</w:t>
            </w:r>
          </w:p>
        </w:tc>
        <w:tc>
          <w:tcPr>
            <w:tcW w:w="6990" w:type="dxa"/>
            <w:gridSpan w:val="5"/>
          </w:tcPr>
          <w:p w14:paraId="2DD25B1B" w14:textId="77777777" w:rsidR="00B83291" w:rsidRDefault="00B83291" w:rsidP="00FB7005">
            <w:pPr>
              <w:spacing w:line="276" w:lineRule="auto"/>
              <w:contextualSpacing/>
              <w:jc w:val="both"/>
              <w:rPr>
                <w:rFonts w:ascii="Arial" w:hAnsi="Arial" w:cs="Arial"/>
                <w:sz w:val="22"/>
                <w:szCs w:val="22"/>
              </w:rPr>
            </w:pPr>
            <w:r w:rsidRPr="00606EB5">
              <w:rPr>
                <w:rFonts w:ascii="Arial" w:hAnsi="Arial" w:cs="Arial"/>
                <w:sz w:val="22"/>
                <w:szCs w:val="22"/>
              </w:rPr>
              <w:t>Diferencias varietales en l</w:t>
            </w:r>
            <w:r w:rsidR="009A1E98">
              <w:rPr>
                <w:rFonts w:ascii="Arial" w:hAnsi="Arial" w:cs="Arial"/>
                <w:sz w:val="22"/>
                <w:szCs w:val="22"/>
              </w:rPr>
              <w:t xml:space="preserve">a composición de ácidos grasos, entre </w:t>
            </w:r>
            <w:r w:rsidRPr="00606EB5">
              <w:rPr>
                <w:rFonts w:ascii="Arial" w:hAnsi="Arial" w:cs="Arial"/>
                <w:sz w:val="22"/>
                <w:szCs w:val="22"/>
              </w:rPr>
              <w:t>lípidos de plantas,</w:t>
            </w:r>
            <w:r w:rsidR="009A1E98">
              <w:rPr>
                <w:rFonts w:ascii="Arial" w:hAnsi="Arial" w:cs="Arial"/>
                <w:sz w:val="22"/>
                <w:szCs w:val="22"/>
              </w:rPr>
              <w:t xml:space="preserve"> y</w:t>
            </w:r>
            <w:r w:rsidRPr="00606EB5">
              <w:rPr>
                <w:rFonts w:ascii="Arial" w:hAnsi="Arial" w:cs="Arial"/>
                <w:sz w:val="22"/>
                <w:szCs w:val="22"/>
              </w:rPr>
              <w:t xml:space="preserve"> diferenci</w:t>
            </w:r>
            <w:r w:rsidR="009A1E98">
              <w:rPr>
                <w:rFonts w:ascii="Arial" w:hAnsi="Arial" w:cs="Arial"/>
                <w:sz w:val="22"/>
                <w:szCs w:val="22"/>
              </w:rPr>
              <w:t>as por condiciones ambientales</w:t>
            </w:r>
          </w:p>
        </w:tc>
      </w:tr>
      <w:tr w:rsidR="00B83291" w:rsidRPr="00C079D2" w14:paraId="26071518" w14:textId="77777777" w:rsidTr="007952DF">
        <w:tc>
          <w:tcPr>
            <w:tcW w:w="1838" w:type="dxa"/>
          </w:tcPr>
          <w:p w14:paraId="1C189314" w14:textId="77777777" w:rsidR="00B83291" w:rsidRDefault="00C55E26" w:rsidP="00FB7005">
            <w:pPr>
              <w:spacing w:line="276" w:lineRule="auto"/>
              <w:contextualSpacing/>
              <w:rPr>
                <w:rFonts w:ascii="Arial" w:hAnsi="Arial" w:cs="Arial"/>
                <w:sz w:val="22"/>
                <w:szCs w:val="22"/>
              </w:rPr>
            </w:pPr>
            <w:r>
              <w:rPr>
                <w:rFonts w:ascii="Arial" w:hAnsi="Arial" w:cs="Arial"/>
                <w:sz w:val="22"/>
                <w:szCs w:val="22"/>
              </w:rPr>
              <w:t>3.9</w:t>
            </w:r>
          </w:p>
        </w:tc>
        <w:tc>
          <w:tcPr>
            <w:tcW w:w="6990" w:type="dxa"/>
            <w:gridSpan w:val="5"/>
          </w:tcPr>
          <w:p w14:paraId="75CF1FE2" w14:textId="77777777" w:rsidR="009A1E98" w:rsidRDefault="009A1E98" w:rsidP="00FB7005">
            <w:pPr>
              <w:spacing w:line="276" w:lineRule="auto"/>
              <w:contextualSpacing/>
              <w:jc w:val="both"/>
              <w:rPr>
                <w:rFonts w:ascii="Arial" w:hAnsi="Arial" w:cs="Arial"/>
                <w:sz w:val="22"/>
                <w:szCs w:val="22"/>
              </w:rPr>
            </w:pPr>
            <w:r>
              <w:rPr>
                <w:rFonts w:ascii="Arial" w:hAnsi="Arial" w:cs="Arial"/>
                <w:sz w:val="22"/>
                <w:szCs w:val="22"/>
              </w:rPr>
              <w:t>P</w:t>
            </w:r>
            <w:r w:rsidRPr="00606EB5">
              <w:rPr>
                <w:rFonts w:ascii="Arial" w:hAnsi="Arial" w:cs="Arial"/>
                <w:sz w:val="22"/>
                <w:szCs w:val="22"/>
              </w:rPr>
              <w:t>ropiedades químicas</w:t>
            </w:r>
            <w:r>
              <w:rPr>
                <w:rFonts w:ascii="Arial" w:hAnsi="Arial" w:cs="Arial"/>
                <w:sz w:val="22"/>
                <w:szCs w:val="22"/>
              </w:rPr>
              <w:t xml:space="preserve"> de los e</w:t>
            </w:r>
            <w:r w:rsidRPr="00606EB5">
              <w:rPr>
                <w:rFonts w:ascii="Arial" w:hAnsi="Arial" w:cs="Arial"/>
                <w:sz w:val="22"/>
                <w:szCs w:val="22"/>
              </w:rPr>
              <w:t>mulsificantes en alimentos</w:t>
            </w:r>
            <w:r>
              <w:rPr>
                <w:rFonts w:ascii="Arial" w:hAnsi="Arial" w:cs="Arial"/>
                <w:sz w:val="22"/>
                <w:szCs w:val="22"/>
              </w:rPr>
              <w:t xml:space="preserve">, sus aplicaciones y </w:t>
            </w:r>
            <w:r w:rsidRPr="00606EB5">
              <w:rPr>
                <w:rFonts w:ascii="Arial" w:hAnsi="Arial" w:cs="Arial"/>
                <w:sz w:val="22"/>
                <w:szCs w:val="22"/>
              </w:rPr>
              <w:t>relación estruct</w:t>
            </w:r>
            <w:r>
              <w:rPr>
                <w:rFonts w:ascii="Arial" w:hAnsi="Arial" w:cs="Arial"/>
                <w:sz w:val="22"/>
                <w:szCs w:val="22"/>
              </w:rPr>
              <w:t xml:space="preserve">ura-reactividad </w:t>
            </w:r>
          </w:p>
        </w:tc>
      </w:tr>
      <w:tr w:rsidR="009A1E98" w:rsidRPr="00C079D2" w14:paraId="2808C139" w14:textId="77777777" w:rsidTr="007952DF">
        <w:tc>
          <w:tcPr>
            <w:tcW w:w="1838" w:type="dxa"/>
          </w:tcPr>
          <w:p w14:paraId="78C0F416" w14:textId="77777777" w:rsidR="009A1E98" w:rsidRDefault="009A1E98" w:rsidP="00FB7005">
            <w:pPr>
              <w:spacing w:line="276" w:lineRule="auto"/>
              <w:contextualSpacing/>
              <w:rPr>
                <w:rFonts w:ascii="Arial" w:hAnsi="Arial" w:cs="Arial"/>
                <w:sz w:val="22"/>
                <w:szCs w:val="22"/>
              </w:rPr>
            </w:pPr>
            <w:r>
              <w:rPr>
                <w:rFonts w:ascii="Arial" w:hAnsi="Arial" w:cs="Arial"/>
                <w:sz w:val="22"/>
                <w:szCs w:val="22"/>
              </w:rPr>
              <w:t>3.10.</w:t>
            </w:r>
          </w:p>
        </w:tc>
        <w:tc>
          <w:tcPr>
            <w:tcW w:w="6990" w:type="dxa"/>
            <w:gridSpan w:val="5"/>
          </w:tcPr>
          <w:p w14:paraId="1D60DCF1" w14:textId="77777777" w:rsidR="009A1E98" w:rsidRPr="00606EB5" w:rsidRDefault="009A1E98" w:rsidP="00FB7005">
            <w:pPr>
              <w:spacing w:line="276" w:lineRule="auto"/>
              <w:contextualSpacing/>
              <w:jc w:val="both"/>
              <w:rPr>
                <w:rFonts w:ascii="Arial" w:hAnsi="Arial" w:cs="Arial"/>
                <w:sz w:val="22"/>
                <w:szCs w:val="22"/>
              </w:rPr>
            </w:pPr>
            <w:r w:rsidRPr="00606EB5">
              <w:rPr>
                <w:rFonts w:ascii="Arial" w:hAnsi="Arial" w:cs="Arial"/>
                <w:sz w:val="22"/>
                <w:szCs w:val="22"/>
              </w:rPr>
              <w:t>Uso de lípidos en produ</w:t>
            </w:r>
            <w:r>
              <w:rPr>
                <w:rFonts w:ascii="Arial" w:hAnsi="Arial" w:cs="Arial"/>
                <w:sz w:val="22"/>
                <w:szCs w:val="22"/>
              </w:rPr>
              <w:t xml:space="preserve">ctos alimenticios industriales, debido a su </w:t>
            </w:r>
            <w:r w:rsidRPr="00606EB5">
              <w:rPr>
                <w:rFonts w:ascii="Arial" w:hAnsi="Arial" w:cs="Arial"/>
                <w:sz w:val="22"/>
                <w:szCs w:val="22"/>
              </w:rPr>
              <w:t xml:space="preserve">composición, estabilidad </w:t>
            </w:r>
            <w:r>
              <w:rPr>
                <w:rFonts w:ascii="Arial" w:hAnsi="Arial" w:cs="Arial"/>
                <w:sz w:val="22"/>
                <w:szCs w:val="22"/>
              </w:rPr>
              <w:t>y acción, utilizando la</w:t>
            </w:r>
            <w:r w:rsidRPr="00606EB5">
              <w:rPr>
                <w:rFonts w:ascii="Arial" w:hAnsi="Arial" w:cs="Arial"/>
                <w:sz w:val="22"/>
                <w:szCs w:val="22"/>
              </w:rPr>
              <w:t xml:space="preserve"> panificació</w:t>
            </w:r>
            <w:r>
              <w:rPr>
                <w:rFonts w:ascii="Arial" w:hAnsi="Arial" w:cs="Arial"/>
                <w:sz w:val="22"/>
                <w:szCs w:val="22"/>
              </w:rPr>
              <w:t>n como modelo</w:t>
            </w:r>
          </w:p>
        </w:tc>
      </w:tr>
      <w:tr w:rsidR="00B83291" w:rsidRPr="00C079D2" w14:paraId="4B7CF02B" w14:textId="77777777" w:rsidTr="007952DF">
        <w:tc>
          <w:tcPr>
            <w:tcW w:w="1838" w:type="dxa"/>
          </w:tcPr>
          <w:p w14:paraId="72E97FF8" w14:textId="77777777" w:rsidR="00B83291" w:rsidRDefault="00C55E26" w:rsidP="00FB7005">
            <w:pPr>
              <w:spacing w:line="276" w:lineRule="auto"/>
              <w:contextualSpacing/>
              <w:rPr>
                <w:rFonts w:ascii="Arial" w:hAnsi="Arial" w:cs="Arial"/>
                <w:sz w:val="22"/>
                <w:szCs w:val="22"/>
              </w:rPr>
            </w:pPr>
            <w:r>
              <w:rPr>
                <w:rFonts w:ascii="Arial" w:hAnsi="Arial" w:cs="Arial"/>
                <w:sz w:val="22"/>
                <w:szCs w:val="22"/>
              </w:rPr>
              <w:t>3.11.</w:t>
            </w:r>
          </w:p>
        </w:tc>
        <w:tc>
          <w:tcPr>
            <w:tcW w:w="6990" w:type="dxa"/>
            <w:gridSpan w:val="5"/>
          </w:tcPr>
          <w:p w14:paraId="02DF4C40" w14:textId="77777777" w:rsidR="00B83291" w:rsidRDefault="00B83291" w:rsidP="00FB7005">
            <w:pPr>
              <w:spacing w:line="276" w:lineRule="auto"/>
              <w:contextualSpacing/>
              <w:jc w:val="both"/>
              <w:rPr>
                <w:rFonts w:ascii="Arial" w:hAnsi="Arial" w:cs="Arial"/>
                <w:sz w:val="22"/>
                <w:szCs w:val="22"/>
              </w:rPr>
            </w:pPr>
            <w:r w:rsidRPr="00606EB5">
              <w:rPr>
                <w:rFonts w:ascii="Arial" w:hAnsi="Arial" w:cs="Arial"/>
                <w:sz w:val="22"/>
                <w:szCs w:val="22"/>
              </w:rPr>
              <w:t xml:space="preserve">Métodos para evaluar </w:t>
            </w:r>
            <w:r w:rsidR="009A1E98">
              <w:rPr>
                <w:rFonts w:ascii="Arial" w:hAnsi="Arial" w:cs="Arial"/>
                <w:sz w:val="22"/>
                <w:szCs w:val="22"/>
              </w:rPr>
              <w:t xml:space="preserve">la </w:t>
            </w:r>
            <w:r w:rsidRPr="00606EB5">
              <w:rPr>
                <w:rFonts w:ascii="Arial" w:hAnsi="Arial" w:cs="Arial"/>
                <w:sz w:val="22"/>
                <w:szCs w:val="22"/>
              </w:rPr>
              <w:t>funcionalidad</w:t>
            </w:r>
            <w:r w:rsidR="009A1E98">
              <w:rPr>
                <w:rFonts w:ascii="Arial" w:hAnsi="Arial" w:cs="Arial"/>
                <w:sz w:val="22"/>
                <w:szCs w:val="22"/>
              </w:rPr>
              <w:t xml:space="preserve"> de los lípidos</w:t>
            </w:r>
            <w:r w:rsidRPr="00606EB5">
              <w:rPr>
                <w:rFonts w:ascii="Arial" w:hAnsi="Arial" w:cs="Arial"/>
                <w:sz w:val="22"/>
                <w:szCs w:val="22"/>
              </w:rPr>
              <w:t xml:space="preserve"> en productos</w:t>
            </w:r>
          </w:p>
        </w:tc>
      </w:tr>
      <w:tr w:rsidR="00C079D2" w:rsidRPr="00C079D2" w14:paraId="5EAB3C23" w14:textId="77777777" w:rsidTr="007952DF">
        <w:tc>
          <w:tcPr>
            <w:tcW w:w="8828" w:type="dxa"/>
            <w:gridSpan w:val="6"/>
            <w:shd w:val="clear" w:color="auto" w:fill="44546A" w:themeFill="text2"/>
          </w:tcPr>
          <w:p w14:paraId="13166EF4" w14:textId="77777777" w:rsidR="00C079D2" w:rsidRPr="00C079D2" w:rsidRDefault="00C079D2" w:rsidP="00EF0250">
            <w:pPr>
              <w:contextualSpacing/>
              <w:jc w:val="both"/>
              <w:rPr>
                <w:rFonts w:ascii="Arial" w:hAnsi="Arial" w:cs="Arial"/>
                <w:color w:val="FFFFFF" w:themeColor="background1"/>
                <w:sz w:val="22"/>
                <w:szCs w:val="22"/>
              </w:rPr>
            </w:pPr>
            <w:r w:rsidRPr="00C079D2">
              <w:rPr>
                <w:rFonts w:ascii="Arial" w:hAnsi="Arial" w:cs="Arial"/>
                <w:color w:val="FFFFFF" w:themeColor="background1"/>
                <w:sz w:val="22"/>
                <w:szCs w:val="22"/>
              </w:rPr>
              <w:t>MODALIDADES O FORMAS DE CONDUCCIÓN DE LOS PROCESOS DE ENSEÑANZA-APRENDIZAJE</w:t>
            </w:r>
          </w:p>
        </w:tc>
      </w:tr>
      <w:tr w:rsidR="00C079D2" w:rsidRPr="00C079D2" w14:paraId="1E8A5959" w14:textId="77777777" w:rsidTr="007952DF">
        <w:tc>
          <w:tcPr>
            <w:tcW w:w="8828" w:type="dxa"/>
            <w:gridSpan w:val="6"/>
          </w:tcPr>
          <w:p w14:paraId="6A2EFF14" w14:textId="77777777" w:rsidR="00FB7005" w:rsidRDefault="00FB7005" w:rsidP="00FB7005">
            <w:pPr>
              <w:pStyle w:val="Prrafodelista"/>
              <w:numPr>
                <w:ilvl w:val="0"/>
                <w:numId w:val="6"/>
              </w:numPr>
              <w:spacing w:line="276" w:lineRule="auto"/>
              <w:rPr>
                <w:rFonts w:ascii="Arial" w:hAnsi="Arial" w:cs="Arial"/>
                <w:sz w:val="22"/>
                <w:szCs w:val="22"/>
              </w:rPr>
            </w:pPr>
            <w:r>
              <w:rPr>
                <w:rFonts w:ascii="Arial" w:hAnsi="Arial" w:cs="Arial"/>
                <w:sz w:val="22"/>
                <w:szCs w:val="22"/>
              </w:rPr>
              <w:t>Exposición del instructor del tema con retroalimentación por parte del alumno.</w:t>
            </w:r>
          </w:p>
          <w:p w14:paraId="27FC7F7A" w14:textId="77777777" w:rsidR="00601875" w:rsidRDefault="00601875" w:rsidP="00FB7005">
            <w:pPr>
              <w:pStyle w:val="Prrafodelista"/>
              <w:numPr>
                <w:ilvl w:val="0"/>
                <w:numId w:val="6"/>
              </w:numPr>
              <w:spacing w:line="276" w:lineRule="auto"/>
              <w:rPr>
                <w:rFonts w:ascii="Arial" w:hAnsi="Arial" w:cs="Arial"/>
                <w:sz w:val="22"/>
                <w:szCs w:val="22"/>
              </w:rPr>
            </w:pPr>
            <w:r w:rsidRPr="00601875">
              <w:rPr>
                <w:rFonts w:ascii="Arial" w:hAnsi="Arial" w:cs="Arial"/>
                <w:sz w:val="22"/>
                <w:szCs w:val="22"/>
              </w:rPr>
              <w:t xml:space="preserve">Discusión </w:t>
            </w:r>
            <w:r>
              <w:rPr>
                <w:rFonts w:ascii="Arial" w:hAnsi="Arial" w:cs="Arial"/>
                <w:sz w:val="22"/>
                <w:szCs w:val="22"/>
              </w:rPr>
              <w:t>en grupo de los temas del curso.</w:t>
            </w:r>
          </w:p>
          <w:p w14:paraId="1CB343AA" w14:textId="77777777" w:rsidR="00C079D2" w:rsidRDefault="00601875" w:rsidP="00FB7005">
            <w:pPr>
              <w:pStyle w:val="Prrafodelista"/>
              <w:numPr>
                <w:ilvl w:val="0"/>
                <w:numId w:val="6"/>
              </w:numPr>
              <w:spacing w:line="276" w:lineRule="auto"/>
              <w:rPr>
                <w:rFonts w:ascii="Arial" w:hAnsi="Arial" w:cs="Arial"/>
                <w:sz w:val="22"/>
                <w:szCs w:val="22"/>
              </w:rPr>
            </w:pPr>
            <w:r w:rsidRPr="00601875">
              <w:rPr>
                <w:rFonts w:ascii="Arial" w:hAnsi="Arial" w:cs="Arial"/>
                <w:sz w:val="22"/>
                <w:szCs w:val="22"/>
              </w:rPr>
              <w:t>Se estudiarán casos específicos publicados en revistas recomendadas.</w:t>
            </w:r>
          </w:p>
          <w:p w14:paraId="24378A28" w14:textId="77777777" w:rsidR="00FB7005" w:rsidRDefault="00FB7005" w:rsidP="00FB7005">
            <w:pPr>
              <w:pStyle w:val="Prrafodelista"/>
              <w:numPr>
                <w:ilvl w:val="0"/>
                <w:numId w:val="6"/>
              </w:numPr>
              <w:spacing w:line="276" w:lineRule="auto"/>
              <w:rPr>
                <w:rFonts w:ascii="Arial" w:hAnsi="Arial" w:cs="Arial"/>
                <w:sz w:val="22"/>
                <w:szCs w:val="22"/>
              </w:rPr>
            </w:pPr>
            <w:r>
              <w:rPr>
                <w:rFonts w:ascii="Arial" w:hAnsi="Arial" w:cs="Arial"/>
                <w:sz w:val="22"/>
                <w:szCs w:val="22"/>
              </w:rPr>
              <w:t>Presentación por parte del alumno de un trabajo final con presentación oral.</w:t>
            </w:r>
          </w:p>
          <w:p w14:paraId="01BBD942" w14:textId="77777777" w:rsidR="00601875" w:rsidRPr="00601875" w:rsidRDefault="00601875" w:rsidP="00601875">
            <w:pPr>
              <w:pStyle w:val="Prrafodelista"/>
              <w:rPr>
                <w:rFonts w:ascii="Arial" w:hAnsi="Arial" w:cs="Arial"/>
                <w:sz w:val="22"/>
                <w:szCs w:val="22"/>
              </w:rPr>
            </w:pPr>
          </w:p>
        </w:tc>
      </w:tr>
      <w:tr w:rsidR="00C079D2" w:rsidRPr="00C079D2" w14:paraId="58FDF4D6" w14:textId="77777777" w:rsidTr="007952DF">
        <w:tc>
          <w:tcPr>
            <w:tcW w:w="8828" w:type="dxa"/>
            <w:gridSpan w:val="6"/>
            <w:shd w:val="clear" w:color="auto" w:fill="44546A" w:themeFill="text2"/>
          </w:tcPr>
          <w:p w14:paraId="3C9270CB" w14:textId="77777777" w:rsidR="00C079D2" w:rsidRPr="00C079D2" w:rsidRDefault="00C079D2">
            <w:pPr>
              <w:contextualSpacing/>
              <w:rPr>
                <w:rFonts w:ascii="Arial" w:hAnsi="Arial" w:cs="Arial"/>
                <w:color w:val="FFFFFF" w:themeColor="background1"/>
                <w:sz w:val="22"/>
                <w:szCs w:val="22"/>
              </w:rPr>
            </w:pPr>
            <w:r>
              <w:rPr>
                <w:rFonts w:ascii="Arial" w:hAnsi="Arial" w:cs="Arial"/>
                <w:color w:val="FFFFFF" w:themeColor="background1"/>
                <w:sz w:val="22"/>
                <w:szCs w:val="22"/>
              </w:rPr>
              <w:t>MODALIDADES DE EVALUACIÓN Y ACREDITACIÓN</w:t>
            </w:r>
          </w:p>
        </w:tc>
      </w:tr>
      <w:tr w:rsidR="00C079D2" w:rsidRPr="00C079D2" w14:paraId="4CA71580" w14:textId="77777777" w:rsidTr="007952DF">
        <w:tc>
          <w:tcPr>
            <w:tcW w:w="7111" w:type="dxa"/>
            <w:gridSpan w:val="4"/>
            <w:shd w:val="clear" w:color="auto" w:fill="DBDBDB" w:themeFill="accent3" w:themeFillTint="66"/>
          </w:tcPr>
          <w:p w14:paraId="21A68E76"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Aspecto</w:t>
            </w:r>
          </w:p>
        </w:tc>
        <w:tc>
          <w:tcPr>
            <w:tcW w:w="1717" w:type="dxa"/>
            <w:gridSpan w:val="2"/>
            <w:shd w:val="clear" w:color="auto" w:fill="DBDBDB" w:themeFill="accent3" w:themeFillTint="66"/>
          </w:tcPr>
          <w:p w14:paraId="0DB3FABE"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Ponderación</w:t>
            </w:r>
          </w:p>
        </w:tc>
      </w:tr>
      <w:tr w:rsidR="00C079D2" w:rsidRPr="00C079D2" w14:paraId="0448625A" w14:textId="77777777" w:rsidTr="007952DF">
        <w:tc>
          <w:tcPr>
            <w:tcW w:w="7111" w:type="dxa"/>
            <w:gridSpan w:val="4"/>
          </w:tcPr>
          <w:p w14:paraId="40F0BE78" w14:textId="77777777" w:rsidR="00C079D2" w:rsidRPr="00C079D2" w:rsidRDefault="00601875" w:rsidP="00FB7005">
            <w:pPr>
              <w:spacing w:line="360" w:lineRule="auto"/>
              <w:contextualSpacing/>
              <w:rPr>
                <w:rFonts w:ascii="Arial" w:hAnsi="Arial" w:cs="Arial"/>
                <w:sz w:val="22"/>
                <w:szCs w:val="22"/>
              </w:rPr>
            </w:pPr>
            <w:r>
              <w:rPr>
                <w:rFonts w:ascii="Arial" w:hAnsi="Arial" w:cs="Arial"/>
                <w:sz w:val="22"/>
                <w:szCs w:val="22"/>
              </w:rPr>
              <w:t>Tres</w:t>
            </w:r>
            <w:r w:rsidRPr="00601875">
              <w:rPr>
                <w:rFonts w:ascii="Arial" w:hAnsi="Arial" w:cs="Arial"/>
                <w:sz w:val="22"/>
                <w:szCs w:val="22"/>
              </w:rPr>
              <w:t xml:space="preserve"> exámenes parciales</w:t>
            </w:r>
          </w:p>
        </w:tc>
        <w:tc>
          <w:tcPr>
            <w:tcW w:w="1717" w:type="dxa"/>
            <w:gridSpan w:val="2"/>
          </w:tcPr>
          <w:p w14:paraId="6EC7DBCE" w14:textId="77777777" w:rsidR="00C079D2" w:rsidRPr="00C079D2" w:rsidRDefault="00601875" w:rsidP="00FB7005">
            <w:pPr>
              <w:spacing w:line="360" w:lineRule="auto"/>
              <w:contextualSpacing/>
              <w:jc w:val="center"/>
              <w:rPr>
                <w:rFonts w:ascii="Arial" w:hAnsi="Arial" w:cs="Arial"/>
                <w:sz w:val="22"/>
                <w:szCs w:val="22"/>
              </w:rPr>
            </w:pPr>
            <w:r>
              <w:rPr>
                <w:rFonts w:ascii="Arial" w:hAnsi="Arial" w:cs="Arial"/>
                <w:sz w:val="22"/>
                <w:szCs w:val="22"/>
              </w:rPr>
              <w:t>60 %</w:t>
            </w:r>
          </w:p>
        </w:tc>
      </w:tr>
      <w:tr w:rsidR="00C079D2" w:rsidRPr="00C079D2" w14:paraId="1792BC0F" w14:textId="77777777" w:rsidTr="007952DF">
        <w:tc>
          <w:tcPr>
            <w:tcW w:w="7111" w:type="dxa"/>
            <w:gridSpan w:val="4"/>
          </w:tcPr>
          <w:p w14:paraId="67F1DB8D" w14:textId="77777777" w:rsidR="00C079D2" w:rsidRPr="00C079D2" w:rsidRDefault="00601875" w:rsidP="00FB7005">
            <w:pPr>
              <w:spacing w:line="360" w:lineRule="auto"/>
              <w:contextualSpacing/>
              <w:rPr>
                <w:rFonts w:ascii="Arial" w:hAnsi="Arial" w:cs="Arial"/>
                <w:sz w:val="22"/>
                <w:szCs w:val="22"/>
              </w:rPr>
            </w:pPr>
            <w:r w:rsidRPr="00601875">
              <w:rPr>
                <w:rFonts w:ascii="Arial" w:hAnsi="Arial" w:cs="Arial"/>
                <w:sz w:val="22"/>
                <w:szCs w:val="22"/>
              </w:rPr>
              <w:t>Elaboración de un trabajo semestral y presentación oral</w:t>
            </w:r>
          </w:p>
        </w:tc>
        <w:tc>
          <w:tcPr>
            <w:tcW w:w="1717" w:type="dxa"/>
            <w:gridSpan w:val="2"/>
          </w:tcPr>
          <w:p w14:paraId="4480ADA7" w14:textId="77777777" w:rsidR="00C079D2" w:rsidRPr="00C079D2" w:rsidRDefault="00601875" w:rsidP="00FB7005">
            <w:pPr>
              <w:spacing w:line="360" w:lineRule="auto"/>
              <w:contextualSpacing/>
              <w:jc w:val="center"/>
              <w:rPr>
                <w:rFonts w:ascii="Arial" w:hAnsi="Arial" w:cs="Arial"/>
                <w:sz w:val="22"/>
                <w:szCs w:val="22"/>
              </w:rPr>
            </w:pPr>
            <w:r>
              <w:rPr>
                <w:rFonts w:ascii="Arial" w:hAnsi="Arial" w:cs="Arial"/>
                <w:sz w:val="22"/>
                <w:szCs w:val="22"/>
              </w:rPr>
              <w:t>30 %</w:t>
            </w:r>
          </w:p>
        </w:tc>
      </w:tr>
      <w:tr w:rsidR="00C079D2" w:rsidRPr="00C079D2" w14:paraId="5B41121B" w14:textId="77777777" w:rsidTr="007952DF">
        <w:tc>
          <w:tcPr>
            <w:tcW w:w="7111" w:type="dxa"/>
            <w:gridSpan w:val="4"/>
          </w:tcPr>
          <w:p w14:paraId="73453D80" w14:textId="77777777" w:rsidR="00C079D2" w:rsidRPr="00C079D2" w:rsidRDefault="00601875" w:rsidP="00FB7005">
            <w:pPr>
              <w:spacing w:line="360" w:lineRule="auto"/>
              <w:contextualSpacing/>
              <w:rPr>
                <w:rFonts w:ascii="Arial" w:hAnsi="Arial" w:cs="Arial"/>
                <w:sz w:val="22"/>
                <w:szCs w:val="22"/>
              </w:rPr>
            </w:pPr>
            <w:r w:rsidRPr="00601875">
              <w:rPr>
                <w:rFonts w:ascii="Arial" w:hAnsi="Arial" w:cs="Arial"/>
                <w:sz w:val="22"/>
                <w:szCs w:val="22"/>
              </w:rPr>
              <w:t>Participación en clase</w:t>
            </w:r>
          </w:p>
        </w:tc>
        <w:tc>
          <w:tcPr>
            <w:tcW w:w="1717" w:type="dxa"/>
            <w:gridSpan w:val="2"/>
          </w:tcPr>
          <w:p w14:paraId="42553E3A" w14:textId="77777777" w:rsidR="00C079D2" w:rsidRPr="00C079D2" w:rsidRDefault="00601875" w:rsidP="00FB7005">
            <w:pPr>
              <w:spacing w:line="360" w:lineRule="auto"/>
              <w:contextualSpacing/>
              <w:jc w:val="center"/>
              <w:rPr>
                <w:rFonts w:ascii="Arial" w:hAnsi="Arial" w:cs="Arial"/>
                <w:sz w:val="22"/>
                <w:szCs w:val="22"/>
              </w:rPr>
            </w:pPr>
            <w:r>
              <w:rPr>
                <w:rFonts w:ascii="Arial" w:hAnsi="Arial" w:cs="Arial"/>
                <w:sz w:val="22"/>
                <w:szCs w:val="22"/>
              </w:rPr>
              <w:t>10 %</w:t>
            </w:r>
          </w:p>
        </w:tc>
      </w:tr>
      <w:tr w:rsidR="00C079D2" w:rsidRPr="00C079D2" w14:paraId="14A47712" w14:textId="77777777" w:rsidTr="007952DF">
        <w:tc>
          <w:tcPr>
            <w:tcW w:w="8828" w:type="dxa"/>
            <w:gridSpan w:val="6"/>
            <w:shd w:val="clear" w:color="auto" w:fill="44546A" w:themeFill="text2"/>
          </w:tcPr>
          <w:p w14:paraId="6A608A3F"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 xml:space="preserve">BIBLIOGRAFÍA, DOCUMENTACIÓN Y MATERIALES DE APOYO </w:t>
            </w:r>
          </w:p>
        </w:tc>
      </w:tr>
      <w:tr w:rsidR="00C079D2" w:rsidRPr="00E3117C" w14:paraId="58F0151A" w14:textId="77777777" w:rsidTr="007952DF">
        <w:tc>
          <w:tcPr>
            <w:tcW w:w="8828" w:type="dxa"/>
            <w:gridSpan w:val="6"/>
          </w:tcPr>
          <w:p w14:paraId="04789B66" w14:textId="77777777" w:rsidR="00E3117C" w:rsidRPr="00E3117C" w:rsidRDefault="00E3117C" w:rsidP="00E3117C">
            <w:pPr>
              <w:contextualSpacing/>
              <w:rPr>
                <w:rFonts w:ascii="Arial" w:hAnsi="Arial" w:cs="Arial"/>
                <w:sz w:val="22"/>
                <w:szCs w:val="22"/>
              </w:rPr>
            </w:pPr>
            <w:r w:rsidRPr="00E3117C">
              <w:rPr>
                <w:rFonts w:ascii="Arial" w:hAnsi="Arial" w:cs="Arial"/>
                <w:sz w:val="22"/>
                <w:szCs w:val="22"/>
              </w:rPr>
              <w:t>Revistas científicas recomendadas:</w:t>
            </w:r>
          </w:p>
          <w:p w14:paraId="21EE51D4" w14:textId="77777777" w:rsidR="00E3117C" w:rsidRPr="00E3117C" w:rsidRDefault="00E3117C" w:rsidP="00E3117C">
            <w:pPr>
              <w:pStyle w:val="Prrafodelista"/>
              <w:numPr>
                <w:ilvl w:val="0"/>
                <w:numId w:val="6"/>
              </w:numPr>
              <w:rPr>
                <w:rFonts w:ascii="Arial" w:hAnsi="Arial" w:cs="Arial"/>
                <w:sz w:val="22"/>
                <w:szCs w:val="22"/>
              </w:rPr>
            </w:pPr>
            <w:r w:rsidRPr="00E3117C">
              <w:rPr>
                <w:rFonts w:ascii="Arial" w:eastAsia="Times New Roman" w:hAnsi="Arial" w:cs="Arial"/>
                <w:color w:val="777777"/>
                <w:sz w:val="21"/>
                <w:szCs w:val="21"/>
                <w:lang w:eastAsia="es-MX"/>
              </w:rPr>
              <w:t> </w:t>
            </w:r>
            <w:r w:rsidRPr="00E3117C">
              <w:rPr>
                <w:rFonts w:ascii="Arial" w:hAnsi="Arial" w:cs="Arial"/>
                <w:sz w:val="22"/>
                <w:szCs w:val="22"/>
              </w:rPr>
              <w:t>Journal of Cereal Science.</w:t>
            </w:r>
          </w:p>
          <w:p w14:paraId="4EC5E737" w14:textId="77777777" w:rsidR="00E3117C" w:rsidRPr="00E3117C" w:rsidRDefault="00E3117C" w:rsidP="00E3117C">
            <w:pPr>
              <w:pStyle w:val="Prrafodelista"/>
              <w:numPr>
                <w:ilvl w:val="0"/>
                <w:numId w:val="6"/>
              </w:numPr>
              <w:rPr>
                <w:rFonts w:ascii="Arial" w:hAnsi="Arial" w:cs="Arial"/>
                <w:sz w:val="22"/>
                <w:szCs w:val="22"/>
              </w:rPr>
            </w:pPr>
            <w:r w:rsidRPr="00E3117C">
              <w:rPr>
                <w:rFonts w:ascii="Arial" w:hAnsi="Arial" w:cs="Arial"/>
                <w:sz w:val="22"/>
                <w:szCs w:val="22"/>
              </w:rPr>
              <w:t> Starch.</w:t>
            </w:r>
          </w:p>
          <w:p w14:paraId="19440179" w14:textId="77777777" w:rsidR="00E3117C" w:rsidRPr="00E3117C" w:rsidRDefault="00E3117C" w:rsidP="00E3117C">
            <w:pPr>
              <w:pStyle w:val="Prrafodelista"/>
              <w:numPr>
                <w:ilvl w:val="0"/>
                <w:numId w:val="6"/>
              </w:numPr>
              <w:rPr>
                <w:rFonts w:ascii="Arial" w:hAnsi="Arial" w:cs="Arial"/>
                <w:sz w:val="22"/>
                <w:szCs w:val="22"/>
              </w:rPr>
            </w:pPr>
            <w:r w:rsidRPr="00E3117C">
              <w:rPr>
                <w:rFonts w:ascii="Arial" w:hAnsi="Arial" w:cs="Arial"/>
                <w:sz w:val="22"/>
                <w:szCs w:val="22"/>
              </w:rPr>
              <w:t> Journal of Food Science.</w:t>
            </w:r>
          </w:p>
          <w:p w14:paraId="60F94649" w14:textId="77777777" w:rsidR="00E3117C" w:rsidRPr="00E3117C" w:rsidRDefault="00E3117C" w:rsidP="00E3117C">
            <w:pPr>
              <w:pStyle w:val="Prrafodelista"/>
              <w:numPr>
                <w:ilvl w:val="0"/>
                <w:numId w:val="6"/>
              </w:numPr>
              <w:rPr>
                <w:rFonts w:ascii="Arial" w:hAnsi="Arial" w:cs="Arial"/>
                <w:sz w:val="22"/>
                <w:szCs w:val="22"/>
              </w:rPr>
            </w:pPr>
            <w:r w:rsidRPr="00E3117C">
              <w:rPr>
                <w:rFonts w:ascii="Arial" w:hAnsi="Arial" w:cs="Arial"/>
                <w:sz w:val="22"/>
                <w:szCs w:val="22"/>
              </w:rPr>
              <w:t> Cereal Chemistry.</w:t>
            </w:r>
          </w:p>
          <w:p w14:paraId="560A5BB9" w14:textId="77777777" w:rsidR="00E3117C" w:rsidRPr="007952DF" w:rsidRDefault="00E3117C" w:rsidP="00E3117C">
            <w:pPr>
              <w:pStyle w:val="Prrafodelista"/>
              <w:numPr>
                <w:ilvl w:val="0"/>
                <w:numId w:val="6"/>
              </w:numPr>
              <w:rPr>
                <w:rFonts w:ascii="Arial" w:hAnsi="Arial" w:cs="Arial"/>
                <w:sz w:val="22"/>
                <w:szCs w:val="22"/>
                <w:lang w:val="en-US"/>
              </w:rPr>
            </w:pPr>
            <w:r w:rsidRPr="00E3117C">
              <w:rPr>
                <w:rFonts w:ascii="Arial" w:hAnsi="Arial" w:cs="Arial"/>
                <w:sz w:val="22"/>
                <w:szCs w:val="22"/>
                <w:lang w:val="en-US"/>
              </w:rPr>
              <w:t> Journal of the Science of Food and Agriculture.</w:t>
            </w:r>
          </w:p>
          <w:p w14:paraId="666DB60D" w14:textId="77777777" w:rsidR="006256EF" w:rsidRPr="007952DF" w:rsidRDefault="006256EF" w:rsidP="006256EF">
            <w:pPr>
              <w:contextualSpacing/>
              <w:rPr>
                <w:rFonts w:ascii="Arial" w:hAnsi="Arial" w:cs="Arial"/>
                <w:sz w:val="22"/>
                <w:szCs w:val="22"/>
                <w:lang w:val="en-US"/>
              </w:rPr>
            </w:pPr>
          </w:p>
          <w:p w14:paraId="19EDF581" w14:textId="77777777" w:rsidR="00C079D2" w:rsidRPr="006256EF" w:rsidRDefault="006256EF">
            <w:pPr>
              <w:contextualSpacing/>
              <w:rPr>
                <w:rFonts w:ascii="Arial" w:hAnsi="Arial" w:cs="Arial"/>
                <w:sz w:val="22"/>
                <w:szCs w:val="22"/>
              </w:rPr>
            </w:pPr>
            <w:r>
              <w:rPr>
                <w:rFonts w:ascii="Arial" w:hAnsi="Arial" w:cs="Arial"/>
                <w:sz w:val="22"/>
                <w:szCs w:val="22"/>
              </w:rPr>
              <w:t xml:space="preserve">Libros </w:t>
            </w:r>
            <w:r w:rsidRPr="00E3117C">
              <w:rPr>
                <w:rFonts w:ascii="Arial" w:hAnsi="Arial" w:cs="Arial"/>
                <w:sz w:val="22"/>
                <w:szCs w:val="22"/>
              </w:rPr>
              <w:t>recom</w:t>
            </w:r>
            <w:r>
              <w:rPr>
                <w:rFonts w:ascii="Arial" w:hAnsi="Arial" w:cs="Arial"/>
                <w:sz w:val="22"/>
                <w:szCs w:val="22"/>
              </w:rPr>
              <w:t>endado</w:t>
            </w:r>
            <w:r w:rsidRPr="00E3117C">
              <w:rPr>
                <w:rFonts w:ascii="Arial" w:hAnsi="Arial" w:cs="Arial"/>
                <w:sz w:val="22"/>
                <w:szCs w:val="22"/>
              </w:rPr>
              <w:t>s:</w:t>
            </w:r>
          </w:p>
        </w:tc>
      </w:tr>
      <w:tr w:rsidR="00526566" w:rsidRPr="00C079D2" w14:paraId="0CC779FF" w14:textId="77777777" w:rsidTr="004B6C82">
        <w:tc>
          <w:tcPr>
            <w:tcW w:w="1838" w:type="dxa"/>
            <w:shd w:val="clear" w:color="auto" w:fill="DBDBDB" w:themeFill="accent3" w:themeFillTint="66"/>
          </w:tcPr>
          <w:p w14:paraId="0D666BFA"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Autor</w:t>
            </w:r>
          </w:p>
        </w:tc>
        <w:tc>
          <w:tcPr>
            <w:tcW w:w="1701" w:type="dxa"/>
            <w:shd w:val="clear" w:color="auto" w:fill="DBDBDB" w:themeFill="accent3" w:themeFillTint="66"/>
          </w:tcPr>
          <w:p w14:paraId="2D490E05"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Título</w:t>
            </w:r>
          </w:p>
        </w:tc>
        <w:tc>
          <w:tcPr>
            <w:tcW w:w="3572" w:type="dxa"/>
            <w:gridSpan w:val="2"/>
            <w:shd w:val="clear" w:color="auto" w:fill="DBDBDB" w:themeFill="accent3" w:themeFillTint="66"/>
          </w:tcPr>
          <w:p w14:paraId="66AB9222"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Editorial</w:t>
            </w:r>
          </w:p>
        </w:tc>
        <w:tc>
          <w:tcPr>
            <w:tcW w:w="1011" w:type="dxa"/>
            <w:shd w:val="clear" w:color="auto" w:fill="DBDBDB" w:themeFill="accent3" w:themeFillTint="66"/>
          </w:tcPr>
          <w:p w14:paraId="5F1204A8"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Edición</w:t>
            </w:r>
          </w:p>
        </w:tc>
        <w:tc>
          <w:tcPr>
            <w:tcW w:w="706" w:type="dxa"/>
            <w:shd w:val="clear" w:color="auto" w:fill="DBDBDB" w:themeFill="accent3" w:themeFillTint="66"/>
          </w:tcPr>
          <w:p w14:paraId="514986DC"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Año</w:t>
            </w:r>
          </w:p>
        </w:tc>
      </w:tr>
      <w:tr w:rsidR="00526566" w:rsidRPr="008D1965" w14:paraId="7F86B231" w14:textId="77777777" w:rsidTr="004B6C82">
        <w:tc>
          <w:tcPr>
            <w:tcW w:w="1838" w:type="dxa"/>
          </w:tcPr>
          <w:p w14:paraId="5B9FD778" w14:textId="77777777" w:rsidR="00C079D2" w:rsidRPr="00EF0250" w:rsidRDefault="008D1965">
            <w:pPr>
              <w:contextualSpacing/>
              <w:rPr>
                <w:rFonts w:ascii="Arial" w:hAnsi="Arial" w:cs="Arial"/>
                <w:sz w:val="20"/>
                <w:szCs w:val="20"/>
                <w:lang w:val="en-US"/>
              </w:rPr>
            </w:pPr>
            <w:r w:rsidRPr="00EF0250">
              <w:rPr>
                <w:rFonts w:ascii="Arial" w:hAnsi="Arial" w:cs="Arial"/>
                <w:sz w:val="20"/>
                <w:szCs w:val="20"/>
                <w:lang w:val="en-US"/>
              </w:rPr>
              <w:t>Aspinall G.O.</w:t>
            </w:r>
          </w:p>
        </w:tc>
        <w:tc>
          <w:tcPr>
            <w:tcW w:w="1701" w:type="dxa"/>
          </w:tcPr>
          <w:p w14:paraId="1E19FA67" w14:textId="77777777" w:rsidR="00C079D2" w:rsidRPr="00EF0250" w:rsidRDefault="008D1965">
            <w:pPr>
              <w:contextualSpacing/>
              <w:rPr>
                <w:rFonts w:ascii="Arial" w:hAnsi="Arial" w:cs="Arial"/>
                <w:sz w:val="20"/>
                <w:szCs w:val="20"/>
                <w:lang w:val="en-US"/>
              </w:rPr>
            </w:pPr>
            <w:r w:rsidRPr="00EF0250">
              <w:rPr>
                <w:rFonts w:ascii="Arial" w:hAnsi="Arial" w:cs="Arial"/>
                <w:sz w:val="20"/>
                <w:szCs w:val="20"/>
                <w:lang w:val="en-US"/>
              </w:rPr>
              <w:t>The polysaccharides. Vol. I and II.</w:t>
            </w:r>
          </w:p>
        </w:tc>
        <w:tc>
          <w:tcPr>
            <w:tcW w:w="3572" w:type="dxa"/>
            <w:gridSpan w:val="2"/>
          </w:tcPr>
          <w:p w14:paraId="65A7F2CB" w14:textId="77777777" w:rsidR="00C079D2" w:rsidRPr="00EF0250" w:rsidRDefault="00842736" w:rsidP="00842736">
            <w:pPr>
              <w:contextualSpacing/>
              <w:rPr>
                <w:rFonts w:ascii="Arial" w:hAnsi="Arial" w:cs="Arial"/>
                <w:sz w:val="20"/>
                <w:szCs w:val="20"/>
                <w:lang w:val="en-US"/>
              </w:rPr>
            </w:pPr>
            <w:r>
              <w:rPr>
                <w:rFonts w:ascii="Arial" w:hAnsi="Arial" w:cs="Arial"/>
                <w:sz w:val="20"/>
                <w:szCs w:val="20"/>
                <w:lang w:val="en-US"/>
              </w:rPr>
              <w:t>Elsevier</w:t>
            </w:r>
          </w:p>
        </w:tc>
        <w:tc>
          <w:tcPr>
            <w:tcW w:w="1011" w:type="dxa"/>
          </w:tcPr>
          <w:p w14:paraId="771A4A7B" w14:textId="77777777" w:rsidR="00C079D2" w:rsidRDefault="00842736">
            <w:pPr>
              <w:contextualSpacing/>
              <w:rPr>
                <w:rFonts w:ascii="Arial" w:hAnsi="Arial" w:cs="Arial"/>
                <w:sz w:val="20"/>
                <w:szCs w:val="20"/>
                <w:lang w:val="en-US"/>
              </w:rPr>
            </w:pPr>
            <w:r>
              <w:rPr>
                <w:rFonts w:ascii="Arial" w:hAnsi="Arial" w:cs="Arial"/>
                <w:sz w:val="20"/>
                <w:szCs w:val="20"/>
                <w:lang w:val="en-US"/>
              </w:rPr>
              <w:t>1</w:t>
            </w:r>
            <w:r w:rsidRPr="00842736">
              <w:rPr>
                <w:rFonts w:ascii="Arial" w:hAnsi="Arial" w:cs="Arial"/>
                <w:sz w:val="20"/>
                <w:szCs w:val="20"/>
                <w:vertAlign w:val="superscript"/>
                <w:lang w:val="en-US"/>
              </w:rPr>
              <w:t>st</w:t>
            </w:r>
          </w:p>
          <w:p w14:paraId="46A850BC" w14:textId="77777777" w:rsidR="00842736" w:rsidRPr="00EF0250" w:rsidRDefault="00842736">
            <w:pPr>
              <w:contextualSpacing/>
              <w:rPr>
                <w:rFonts w:ascii="Arial" w:hAnsi="Arial" w:cs="Arial"/>
                <w:sz w:val="20"/>
                <w:szCs w:val="20"/>
                <w:lang w:val="en-US"/>
              </w:rPr>
            </w:pPr>
          </w:p>
        </w:tc>
        <w:tc>
          <w:tcPr>
            <w:tcW w:w="706" w:type="dxa"/>
          </w:tcPr>
          <w:p w14:paraId="422E2678" w14:textId="77777777" w:rsidR="00C079D2" w:rsidRPr="00EF0250" w:rsidRDefault="00842736">
            <w:pPr>
              <w:contextualSpacing/>
              <w:rPr>
                <w:rFonts w:ascii="Arial" w:hAnsi="Arial" w:cs="Arial"/>
                <w:sz w:val="20"/>
                <w:szCs w:val="20"/>
                <w:lang w:val="en-US"/>
              </w:rPr>
            </w:pPr>
            <w:r>
              <w:rPr>
                <w:rFonts w:ascii="Arial" w:hAnsi="Arial" w:cs="Arial"/>
                <w:sz w:val="20"/>
                <w:szCs w:val="20"/>
                <w:lang w:val="en-US"/>
              </w:rPr>
              <w:t>1983</w:t>
            </w:r>
          </w:p>
        </w:tc>
      </w:tr>
      <w:tr w:rsidR="00526566" w:rsidRPr="008D1965" w14:paraId="4991B64A" w14:textId="77777777" w:rsidTr="004B6C82">
        <w:tc>
          <w:tcPr>
            <w:tcW w:w="1838" w:type="dxa"/>
          </w:tcPr>
          <w:p w14:paraId="6D6EF184" w14:textId="77777777" w:rsidR="00C079D2" w:rsidRPr="00EF0250" w:rsidRDefault="00526566">
            <w:pPr>
              <w:contextualSpacing/>
              <w:rPr>
                <w:rFonts w:ascii="Arial" w:hAnsi="Arial" w:cs="Arial"/>
                <w:sz w:val="20"/>
                <w:szCs w:val="20"/>
                <w:lang w:val="en-US"/>
              </w:rPr>
            </w:pPr>
            <w:r w:rsidRPr="00EF0250">
              <w:rPr>
                <w:rFonts w:ascii="Arial" w:hAnsi="Arial" w:cs="Arial"/>
                <w:sz w:val="20"/>
                <w:szCs w:val="20"/>
                <w:lang w:val="en-US"/>
              </w:rPr>
              <w:t>Branden C. and Tooze J.</w:t>
            </w:r>
          </w:p>
        </w:tc>
        <w:tc>
          <w:tcPr>
            <w:tcW w:w="1701" w:type="dxa"/>
          </w:tcPr>
          <w:p w14:paraId="54344E90" w14:textId="77777777" w:rsidR="00C079D2" w:rsidRPr="00EF0250" w:rsidRDefault="00526566">
            <w:pPr>
              <w:contextualSpacing/>
              <w:rPr>
                <w:rFonts w:ascii="Arial" w:hAnsi="Arial" w:cs="Arial"/>
                <w:sz w:val="20"/>
                <w:szCs w:val="20"/>
                <w:lang w:val="en-US"/>
              </w:rPr>
            </w:pPr>
            <w:r w:rsidRPr="00EF0250">
              <w:rPr>
                <w:rFonts w:ascii="Arial" w:hAnsi="Arial" w:cs="Arial"/>
                <w:sz w:val="20"/>
                <w:szCs w:val="20"/>
                <w:lang w:val="en-US"/>
              </w:rPr>
              <w:t>Introduction to protein structure</w:t>
            </w:r>
          </w:p>
        </w:tc>
        <w:tc>
          <w:tcPr>
            <w:tcW w:w="3572" w:type="dxa"/>
            <w:gridSpan w:val="2"/>
          </w:tcPr>
          <w:p w14:paraId="75B6BCA8" w14:textId="77777777" w:rsidR="00C079D2" w:rsidRPr="00EF0250" w:rsidRDefault="00B57AE5">
            <w:pPr>
              <w:contextualSpacing/>
              <w:rPr>
                <w:rFonts w:ascii="Arial" w:hAnsi="Arial" w:cs="Arial"/>
                <w:sz w:val="20"/>
                <w:szCs w:val="20"/>
                <w:lang w:val="en-US"/>
              </w:rPr>
            </w:pPr>
            <w:r>
              <w:rPr>
                <w:rFonts w:ascii="Arial" w:hAnsi="Arial" w:cs="Arial"/>
                <w:sz w:val="20"/>
                <w:szCs w:val="20"/>
                <w:lang w:val="en-US"/>
              </w:rPr>
              <w:t>Taylor &amp; Francis</w:t>
            </w:r>
          </w:p>
        </w:tc>
        <w:tc>
          <w:tcPr>
            <w:tcW w:w="1011" w:type="dxa"/>
          </w:tcPr>
          <w:p w14:paraId="7E706AC5" w14:textId="77777777" w:rsidR="00C079D2" w:rsidRDefault="00B57AE5">
            <w:pPr>
              <w:contextualSpacing/>
              <w:rPr>
                <w:rFonts w:ascii="Arial" w:hAnsi="Arial" w:cs="Arial"/>
                <w:sz w:val="20"/>
                <w:szCs w:val="20"/>
                <w:lang w:val="en-US"/>
              </w:rPr>
            </w:pPr>
            <w:r>
              <w:rPr>
                <w:rFonts w:ascii="Arial" w:hAnsi="Arial" w:cs="Arial"/>
                <w:sz w:val="20"/>
                <w:szCs w:val="20"/>
                <w:lang w:val="en-US"/>
              </w:rPr>
              <w:t>2</w:t>
            </w:r>
            <w:r w:rsidRPr="00B57AE5">
              <w:rPr>
                <w:rFonts w:ascii="Arial" w:hAnsi="Arial" w:cs="Arial"/>
                <w:sz w:val="20"/>
                <w:szCs w:val="20"/>
                <w:vertAlign w:val="superscript"/>
                <w:lang w:val="en-US"/>
              </w:rPr>
              <w:t>nd</w:t>
            </w:r>
          </w:p>
          <w:p w14:paraId="39BCFD94" w14:textId="77777777" w:rsidR="00B57AE5" w:rsidRPr="00EF0250" w:rsidRDefault="00B57AE5">
            <w:pPr>
              <w:contextualSpacing/>
              <w:rPr>
                <w:rFonts w:ascii="Arial" w:hAnsi="Arial" w:cs="Arial"/>
                <w:sz w:val="20"/>
                <w:szCs w:val="20"/>
                <w:lang w:val="en-US"/>
              </w:rPr>
            </w:pPr>
          </w:p>
        </w:tc>
        <w:tc>
          <w:tcPr>
            <w:tcW w:w="706" w:type="dxa"/>
          </w:tcPr>
          <w:p w14:paraId="2258F3E7" w14:textId="77777777" w:rsidR="00C079D2" w:rsidRPr="00EF0250" w:rsidRDefault="00526566" w:rsidP="00B57AE5">
            <w:pPr>
              <w:contextualSpacing/>
              <w:rPr>
                <w:rFonts w:ascii="Arial" w:hAnsi="Arial" w:cs="Arial"/>
                <w:sz w:val="20"/>
                <w:szCs w:val="20"/>
                <w:lang w:val="en-US"/>
              </w:rPr>
            </w:pPr>
            <w:r w:rsidRPr="00EF0250">
              <w:rPr>
                <w:rFonts w:ascii="Arial" w:hAnsi="Arial" w:cs="Arial"/>
                <w:sz w:val="20"/>
                <w:szCs w:val="20"/>
                <w:lang w:val="en-US"/>
              </w:rPr>
              <w:t>199</w:t>
            </w:r>
            <w:r w:rsidR="00B57AE5">
              <w:rPr>
                <w:rFonts w:ascii="Arial" w:hAnsi="Arial" w:cs="Arial"/>
                <w:sz w:val="20"/>
                <w:szCs w:val="20"/>
                <w:lang w:val="en-US"/>
              </w:rPr>
              <w:t>9</w:t>
            </w:r>
          </w:p>
        </w:tc>
      </w:tr>
      <w:tr w:rsidR="00526566" w:rsidRPr="00CA2DDF" w14:paraId="2FFF442E" w14:textId="77777777" w:rsidTr="004B6C82">
        <w:tc>
          <w:tcPr>
            <w:tcW w:w="1838" w:type="dxa"/>
          </w:tcPr>
          <w:p w14:paraId="760B18C2" w14:textId="77777777" w:rsidR="00C079D2" w:rsidRPr="00086DBF" w:rsidRDefault="00526566">
            <w:pPr>
              <w:contextualSpacing/>
              <w:rPr>
                <w:rFonts w:ascii="Arial" w:hAnsi="Arial" w:cs="Arial"/>
                <w:sz w:val="20"/>
                <w:szCs w:val="20"/>
              </w:rPr>
            </w:pPr>
            <w:r w:rsidRPr="00086DBF">
              <w:rPr>
                <w:rFonts w:ascii="Arial" w:hAnsi="Arial" w:cs="Arial"/>
                <w:sz w:val="20"/>
                <w:szCs w:val="20"/>
              </w:rPr>
              <w:t>Buchanan B.B., Gruissem W., Jones R.L. </w:t>
            </w:r>
          </w:p>
        </w:tc>
        <w:tc>
          <w:tcPr>
            <w:tcW w:w="1701" w:type="dxa"/>
          </w:tcPr>
          <w:p w14:paraId="22C1CF8D" w14:textId="77777777" w:rsidR="00C079D2" w:rsidRPr="00EF0250" w:rsidRDefault="00526566" w:rsidP="00EF0250">
            <w:pPr>
              <w:contextualSpacing/>
              <w:rPr>
                <w:rFonts w:ascii="Arial" w:hAnsi="Arial" w:cs="Arial"/>
                <w:sz w:val="20"/>
                <w:szCs w:val="20"/>
                <w:lang w:val="en-US"/>
              </w:rPr>
            </w:pPr>
            <w:r w:rsidRPr="00EF0250">
              <w:rPr>
                <w:rFonts w:ascii="Arial" w:hAnsi="Arial" w:cs="Arial"/>
                <w:sz w:val="20"/>
                <w:szCs w:val="20"/>
                <w:lang w:val="en-US"/>
              </w:rPr>
              <w:t>Biochemistry and Molecular Biology of Plants</w:t>
            </w:r>
          </w:p>
        </w:tc>
        <w:tc>
          <w:tcPr>
            <w:tcW w:w="3572" w:type="dxa"/>
            <w:gridSpan w:val="2"/>
          </w:tcPr>
          <w:p w14:paraId="00441E7B" w14:textId="77777777" w:rsidR="00C079D2" w:rsidRPr="00EF0250" w:rsidRDefault="003819EF">
            <w:pPr>
              <w:contextualSpacing/>
              <w:rPr>
                <w:rFonts w:ascii="Arial" w:hAnsi="Arial" w:cs="Arial"/>
                <w:sz w:val="20"/>
                <w:szCs w:val="20"/>
                <w:lang w:val="en-US"/>
              </w:rPr>
            </w:pPr>
            <w:r>
              <w:rPr>
                <w:rFonts w:ascii="Arial" w:hAnsi="Arial" w:cs="Arial"/>
                <w:sz w:val="20"/>
                <w:szCs w:val="20"/>
                <w:lang w:val="en-US"/>
              </w:rPr>
              <w:t>Wiley Blackwell</w:t>
            </w:r>
          </w:p>
        </w:tc>
        <w:tc>
          <w:tcPr>
            <w:tcW w:w="1011" w:type="dxa"/>
          </w:tcPr>
          <w:p w14:paraId="50520862" w14:textId="77777777" w:rsidR="00C079D2" w:rsidRDefault="00EF0250" w:rsidP="00842736">
            <w:pPr>
              <w:contextualSpacing/>
              <w:rPr>
                <w:rFonts w:ascii="Arial" w:hAnsi="Arial" w:cs="Arial"/>
                <w:sz w:val="20"/>
                <w:szCs w:val="20"/>
                <w:lang w:val="en-US"/>
              </w:rPr>
            </w:pPr>
            <w:r>
              <w:rPr>
                <w:rFonts w:ascii="Arial" w:hAnsi="Arial" w:cs="Arial"/>
                <w:sz w:val="20"/>
                <w:szCs w:val="20"/>
                <w:lang w:val="en-US"/>
              </w:rPr>
              <w:t>2</w:t>
            </w:r>
            <w:r w:rsidR="00842736" w:rsidRPr="00842736">
              <w:rPr>
                <w:rFonts w:ascii="Arial" w:hAnsi="Arial" w:cs="Arial"/>
                <w:sz w:val="20"/>
                <w:szCs w:val="20"/>
                <w:vertAlign w:val="superscript"/>
                <w:lang w:val="en-US"/>
              </w:rPr>
              <w:t>n</w:t>
            </w:r>
            <w:r w:rsidRPr="00842736">
              <w:rPr>
                <w:rFonts w:ascii="Arial" w:hAnsi="Arial" w:cs="Arial"/>
                <w:sz w:val="20"/>
                <w:szCs w:val="20"/>
                <w:vertAlign w:val="superscript"/>
                <w:lang w:val="en-US"/>
              </w:rPr>
              <w:t>d</w:t>
            </w:r>
          </w:p>
          <w:p w14:paraId="76187E2D" w14:textId="77777777" w:rsidR="00842736" w:rsidRPr="00EF0250" w:rsidRDefault="00842736" w:rsidP="00842736">
            <w:pPr>
              <w:contextualSpacing/>
              <w:rPr>
                <w:rFonts w:ascii="Arial" w:hAnsi="Arial" w:cs="Arial"/>
                <w:sz w:val="20"/>
                <w:szCs w:val="20"/>
                <w:lang w:val="en-US"/>
              </w:rPr>
            </w:pPr>
          </w:p>
        </w:tc>
        <w:tc>
          <w:tcPr>
            <w:tcW w:w="706" w:type="dxa"/>
          </w:tcPr>
          <w:p w14:paraId="24AD8620" w14:textId="77777777" w:rsidR="00C079D2" w:rsidRPr="00EF0250" w:rsidRDefault="00EF0250">
            <w:pPr>
              <w:contextualSpacing/>
              <w:rPr>
                <w:rFonts w:ascii="Arial" w:hAnsi="Arial" w:cs="Arial"/>
                <w:sz w:val="20"/>
                <w:szCs w:val="20"/>
                <w:lang w:val="en-US"/>
              </w:rPr>
            </w:pPr>
            <w:r>
              <w:rPr>
                <w:rFonts w:ascii="Arial" w:hAnsi="Arial" w:cs="Arial"/>
                <w:sz w:val="20"/>
                <w:szCs w:val="20"/>
                <w:lang w:val="en-US"/>
              </w:rPr>
              <w:t>2015</w:t>
            </w:r>
          </w:p>
        </w:tc>
      </w:tr>
      <w:tr w:rsidR="00526566" w:rsidRPr="00526566" w14:paraId="6F290F8F" w14:textId="77777777" w:rsidTr="004B6C82">
        <w:tc>
          <w:tcPr>
            <w:tcW w:w="1838" w:type="dxa"/>
          </w:tcPr>
          <w:p w14:paraId="6EE76848" w14:textId="77777777" w:rsidR="00C079D2" w:rsidRPr="00EF0250" w:rsidRDefault="00842736" w:rsidP="00842736">
            <w:pPr>
              <w:contextualSpacing/>
              <w:rPr>
                <w:rFonts w:ascii="Arial" w:hAnsi="Arial" w:cs="Arial"/>
                <w:sz w:val="20"/>
                <w:szCs w:val="20"/>
                <w:lang w:val="en-US"/>
              </w:rPr>
            </w:pPr>
            <w:r w:rsidRPr="00EF0250">
              <w:rPr>
                <w:rFonts w:ascii="Arial" w:hAnsi="Arial" w:cs="Arial"/>
                <w:sz w:val="20"/>
                <w:szCs w:val="20"/>
                <w:lang w:val="en-US"/>
              </w:rPr>
              <w:t>McClements D.J.</w:t>
            </w:r>
            <w:r>
              <w:rPr>
                <w:rFonts w:ascii="Arial" w:hAnsi="Arial" w:cs="Arial"/>
                <w:sz w:val="20"/>
                <w:szCs w:val="20"/>
                <w:lang w:val="en-US"/>
              </w:rPr>
              <w:t xml:space="preserve"> and Dickinson E. </w:t>
            </w:r>
          </w:p>
        </w:tc>
        <w:tc>
          <w:tcPr>
            <w:tcW w:w="1701" w:type="dxa"/>
          </w:tcPr>
          <w:p w14:paraId="3E988E9D" w14:textId="77777777" w:rsidR="00C079D2" w:rsidRPr="00EF0250" w:rsidRDefault="00526566">
            <w:pPr>
              <w:contextualSpacing/>
              <w:rPr>
                <w:rFonts w:ascii="Arial" w:hAnsi="Arial" w:cs="Arial"/>
                <w:sz w:val="20"/>
                <w:szCs w:val="20"/>
                <w:lang w:val="en-US"/>
              </w:rPr>
            </w:pPr>
            <w:r w:rsidRPr="00EF0250">
              <w:rPr>
                <w:rFonts w:ascii="Arial" w:hAnsi="Arial" w:cs="Arial"/>
                <w:sz w:val="20"/>
                <w:szCs w:val="20"/>
                <w:lang w:val="en-US"/>
              </w:rPr>
              <w:t>Advances in food colloids</w:t>
            </w:r>
          </w:p>
        </w:tc>
        <w:tc>
          <w:tcPr>
            <w:tcW w:w="3572" w:type="dxa"/>
            <w:gridSpan w:val="2"/>
          </w:tcPr>
          <w:p w14:paraId="7DA3EBA2" w14:textId="77777777" w:rsidR="00C079D2" w:rsidRPr="00EF0250" w:rsidRDefault="00842736">
            <w:pPr>
              <w:contextualSpacing/>
              <w:rPr>
                <w:rFonts w:ascii="Arial" w:hAnsi="Arial" w:cs="Arial"/>
                <w:sz w:val="20"/>
                <w:szCs w:val="20"/>
                <w:lang w:val="en-US"/>
              </w:rPr>
            </w:pPr>
            <w:r>
              <w:rPr>
                <w:rFonts w:ascii="Arial" w:hAnsi="Arial" w:cs="Arial"/>
                <w:sz w:val="20"/>
                <w:szCs w:val="20"/>
                <w:lang w:val="en-US"/>
              </w:rPr>
              <w:t>Springer</w:t>
            </w:r>
          </w:p>
        </w:tc>
        <w:tc>
          <w:tcPr>
            <w:tcW w:w="1011" w:type="dxa"/>
          </w:tcPr>
          <w:p w14:paraId="14939473" w14:textId="77777777" w:rsidR="00C079D2" w:rsidRPr="00EF0250" w:rsidRDefault="00842736">
            <w:pPr>
              <w:contextualSpacing/>
              <w:rPr>
                <w:rFonts w:ascii="Arial" w:hAnsi="Arial" w:cs="Arial"/>
                <w:sz w:val="20"/>
                <w:szCs w:val="20"/>
                <w:lang w:val="en-US"/>
              </w:rPr>
            </w:pPr>
            <w:r>
              <w:rPr>
                <w:rFonts w:ascii="Arial" w:hAnsi="Arial" w:cs="Arial"/>
                <w:sz w:val="20"/>
                <w:szCs w:val="20"/>
                <w:lang w:val="en-US"/>
              </w:rPr>
              <w:t>1</w:t>
            </w:r>
            <w:r w:rsidRPr="00842736">
              <w:rPr>
                <w:rFonts w:ascii="Arial" w:hAnsi="Arial" w:cs="Arial"/>
                <w:sz w:val="20"/>
                <w:szCs w:val="20"/>
                <w:vertAlign w:val="superscript"/>
                <w:lang w:val="en-US"/>
              </w:rPr>
              <w:t>st</w:t>
            </w:r>
          </w:p>
        </w:tc>
        <w:tc>
          <w:tcPr>
            <w:tcW w:w="706" w:type="dxa"/>
          </w:tcPr>
          <w:p w14:paraId="7CB2B725" w14:textId="77777777" w:rsidR="00C079D2" w:rsidRPr="00EF0250" w:rsidRDefault="00526566">
            <w:pPr>
              <w:contextualSpacing/>
              <w:rPr>
                <w:rFonts w:ascii="Arial" w:hAnsi="Arial" w:cs="Arial"/>
                <w:sz w:val="20"/>
                <w:szCs w:val="20"/>
                <w:lang w:val="en-US"/>
              </w:rPr>
            </w:pPr>
            <w:r w:rsidRPr="00EF0250">
              <w:rPr>
                <w:rFonts w:ascii="Arial" w:hAnsi="Arial" w:cs="Arial"/>
                <w:sz w:val="20"/>
                <w:szCs w:val="20"/>
                <w:lang w:val="en-US"/>
              </w:rPr>
              <w:t>1996</w:t>
            </w:r>
          </w:p>
        </w:tc>
      </w:tr>
      <w:tr w:rsidR="00526566" w:rsidRPr="00526566" w14:paraId="03B3C902" w14:textId="77777777" w:rsidTr="004B6C82">
        <w:tc>
          <w:tcPr>
            <w:tcW w:w="1838" w:type="dxa"/>
          </w:tcPr>
          <w:p w14:paraId="1546CA60"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El Khadem H.S. </w:t>
            </w:r>
          </w:p>
        </w:tc>
        <w:tc>
          <w:tcPr>
            <w:tcW w:w="1701" w:type="dxa"/>
          </w:tcPr>
          <w:p w14:paraId="57CE8E3B"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 xml:space="preserve">Carbohydrate chemistry. </w:t>
            </w:r>
            <w:r w:rsidRPr="00EF0250">
              <w:rPr>
                <w:rFonts w:ascii="Arial" w:hAnsi="Arial" w:cs="Arial"/>
                <w:sz w:val="20"/>
                <w:szCs w:val="20"/>
                <w:lang w:val="en-US"/>
              </w:rPr>
              <w:lastRenderedPageBreak/>
              <w:t>Monosaccharides and their oligomers</w:t>
            </w:r>
          </w:p>
        </w:tc>
        <w:tc>
          <w:tcPr>
            <w:tcW w:w="3572" w:type="dxa"/>
            <w:gridSpan w:val="2"/>
          </w:tcPr>
          <w:p w14:paraId="2A33409B" w14:textId="77777777" w:rsidR="00526566" w:rsidRPr="00EF0250" w:rsidRDefault="00B57AE5" w:rsidP="00B57AE5">
            <w:pPr>
              <w:contextualSpacing/>
              <w:rPr>
                <w:rFonts w:ascii="Arial" w:hAnsi="Arial" w:cs="Arial"/>
                <w:sz w:val="20"/>
                <w:szCs w:val="20"/>
                <w:lang w:val="en-US"/>
              </w:rPr>
            </w:pPr>
            <w:r>
              <w:rPr>
                <w:rFonts w:ascii="Arial" w:hAnsi="Arial" w:cs="Arial"/>
                <w:sz w:val="20"/>
                <w:szCs w:val="20"/>
                <w:lang w:val="en-US"/>
              </w:rPr>
              <w:lastRenderedPageBreak/>
              <w:t>Academic Press</w:t>
            </w:r>
            <w:r w:rsidR="00526566" w:rsidRPr="00EF0250">
              <w:rPr>
                <w:rFonts w:ascii="Arial" w:hAnsi="Arial" w:cs="Arial"/>
                <w:sz w:val="20"/>
                <w:szCs w:val="20"/>
                <w:lang w:val="en-US"/>
              </w:rPr>
              <w:t xml:space="preserve"> </w:t>
            </w:r>
          </w:p>
        </w:tc>
        <w:tc>
          <w:tcPr>
            <w:tcW w:w="1011" w:type="dxa"/>
          </w:tcPr>
          <w:p w14:paraId="0B42459D" w14:textId="77777777" w:rsidR="00526566" w:rsidRDefault="00B57AE5">
            <w:pPr>
              <w:contextualSpacing/>
              <w:rPr>
                <w:rFonts w:ascii="Arial" w:hAnsi="Arial" w:cs="Arial"/>
                <w:sz w:val="20"/>
                <w:szCs w:val="20"/>
                <w:lang w:val="en-US"/>
              </w:rPr>
            </w:pPr>
            <w:r>
              <w:rPr>
                <w:rFonts w:ascii="Arial" w:hAnsi="Arial" w:cs="Arial"/>
                <w:sz w:val="20"/>
                <w:szCs w:val="20"/>
                <w:lang w:val="en-US"/>
              </w:rPr>
              <w:t>2</w:t>
            </w:r>
            <w:r w:rsidRPr="00B57AE5">
              <w:rPr>
                <w:rFonts w:ascii="Arial" w:hAnsi="Arial" w:cs="Arial"/>
                <w:sz w:val="20"/>
                <w:szCs w:val="20"/>
                <w:vertAlign w:val="superscript"/>
                <w:lang w:val="en-US"/>
              </w:rPr>
              <w:t>nd</w:t>
            </w:r>
          </w:p>
          <w:p w14:paraId="08756092" w14:textId="77777777" w:rsidR="00B57AE5" w:rsidRPr="00EF0250" w:rsidRDefault="00B57AE5">
            <w:pPr>
              <w:contextualSpacing/>
              <w:rPr>
                <w:rFonts w:ascii="Arial" w:hAnsi="Arial" w:cs="Arial"/>
                <w:sz w:val="20"/>
                <w:szCs w:val="20"/>
                <w:lang w:val="en-US"/>
              </w:rPr>
            </w:pPr>
          </w:p>
        </w:tc>
        <w:tc>
          <w:tcPr>
            <w:tcW w:w="706" w:type="dxa"/>
          </w:tcPr>
          <w:p w14:paraId="1A066DEC" w14:textId="77777777" w:rsidR="00526566" w:rsidRPr="00EF0250" w:rsidRDefault="00B57AE5">
            <w:pPr>
              <w:contextualSpacing/>
              <w:rPr>
                <w:rFonts w:ascii="Arial" w:hAnsi="Arial" w:cs="Arial"/>
                <w:sz w:val="20"/>
                <w:szCs w:val="20"/>
                <w:lang w:val="en-US"/>
              </w:rPr>
            </w:pPr>
            <w:r>
              <w:rPr>
                <w:rFonts w:ascii="Arial" w:hAnsi="Arial" w:cs="Arial"/>
                <w:sz w:val="20"/>
                <w:szCs w:val="20"/>
                <w:lang w:val="en-US"/>
              </w:rPr>
              <w:t>1988</w:t>
            </w:r>
          </w:p>
        </w:tc>
      </w:tr>
      <w:tr w:rsidR="00526566" w:rsidRPr="00526566" w14:paraId="5FAABD6F" w14:textId="77777777" w:rsidTr="004B6C82">
        <w:tc>
          <w:tcPr>
            <w:tcW w:w="1838" w:type="dxa"/>
          </w:tcPr>
          <w:p w14:paraId="23331623"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Hamilton R.J. and Bhati A. </w:t>
            </w:r>
          </w:p>
        </w:tc>
        <w:tc>
          <w:tcPr>
            <w:tcW w:w="1701" w:type="dxa"/>
          </w:tcPr>
          <w:p w14:paraId="79E51055"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Recent advances in chemistry and technology of fats and oils</w:t>
            </w:r>
          </w:p>
        </w:tc>
        <w:tc>
          <w:tcPr>
            <w:tcW w:w="3572" w:type="dxa"/>
            <w:gridSpan w:val="2"/>
          </w:tcPr>
          <w:p w14:paraId="63B081FD" w14:textId="77777777" w:rsidR="00B57AE5" w:rsidRPr="00EF0250" w:rsidRDefault="00B57AE5">
            <w:pPr>
              <w:contextualSpacing/>
              <w:rPr>
                <w:rFonts w:ascii="Arial" w:hAnsi="Arial" w:cs="Arial"/>
                <w:sz w:val="20"/>
                <w:szCs w:val="20"/>
                <w:lang w:val="en-US"/>
              </w:rPr>
            </w:pPr>
            <w:r>
              <w:rPr>
                <w:rFonts w:ascii="Arial" w:hAnsi="Arial" w:cs="Arial"/>
                <w:sz w:val="20"/>
                <w:szCs w:val="20"/>
                <w:lang w:val="en-US"/>
              </w:rPr>
              <w:t>Springer Netherlands</w:t>
            </w:r>
          </w:p>
        </w:tc>
        <w:tc>
          <w:tcPr>
            <w:tcW w:w="1011" w:type="dxa"/>
          </w:tcPr>
          <w:p w14:paraId="0577C385" w14:textId="77777777" w:rsidR="00526566" w:rsidRDefault="00B57AE5">
            <w:pPr>
              <w:contextualSpacing/>
              <w:rPr>
                <w:rFonts w:ascii="Arial" w:hAnsi="Arial" w:cs="Arial"/>
                <w:sz w:val="20"/>
                <w:szCs w:val="20"/>
                <w:lang w:val="en-US"/>
              </w:rPr>
            </w:pPr>
            <w:r>
              <w:rPr>
                <w:rFonts w:ascii="Arial" w:hAnsi="Arial" w:cs="Arial"/>
                <w:sz w:val="20"/>
                <w:szCs w:val="20"/>
                <w:lang w:val="en-US"/>
              </w:rPr>
              <w:t>2</w:t>
            </w:r>
            <w:r w:rsidRPr="00B57AE5">
              <w:rPr>
                <w:rFonts w:ascii="Arial" w:hAnsi="Arial" w:cs="Arial"/>
                <w:sz w:val="20"/>
                <w:szCs w:val="20"/>
                <w:vertAlign w:val="superscript"/>
                <w:lang w:val="en-US"/>
              </w:rPr>
              <w:t>nd</w:t>
            </w:r>
          </w:p>
          <w:p w14:paraId="5E947B6A" w14:textId="77777777" w:rsidR="00B57AE5" w:rsidRPr="00EF0250" w:rsidRDefault="00B57AE5">
            <w:pPr>
              <w:contextualSpacing/>
              <w:rPr>
                <w:rFonts w:ascii="Arial" w:hAnsi="Arial" w:cs="Arial"/>
                <w:sz w:val="20"/>
                <w:szCs w:val="20"/>
                <w:lang w:val="en-US"/>
              </w:rPr>
            </w:pPr>
          </w:p>
        </w:tc>
        <w:tc>
          <w:tcPr>
            <w:tcW w:w="706" w:type="dxa"/>
          </w:tcPr>
          <w:p w14:paraId="014F70E5"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1987</w:t>
            </w:r>
          </w:p>
        </w:tc>
      </w:tr>
      <w:tr w:rsidR="00526566" w:rsidRPr="00526566" w14:paraId="6405D4F6" w14:textId="77777777" w:rsidTr="004B6C82">
        <w:tc>
          <w:tcPr>
            <w:tcW w:w="1838" w:type="dxa"/>
          </w:tcPr>
          <w:p w14:paraId="343226AA"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Kruger J.E., Lineback D., and Stauffer C.E. </w:t>
            </w:r>
          </w:p>
        </w:tc>
        <w:tc>
          <w:tcPr>
            <w:tcW w:w="1701" w:type="dxa"/>
          </w:tcPr>
          <w:p w14:paraId="030216D0" w14:textId="77777777" w:rsidR="00526566" w:rsidRPr="00EF0250" w:rsidRDefault="00526566">
            <w:pPr>
              <w:contextualSpacing/>
              <w:rPr>
                <w:rFonts w:ascii="Arial" w:hAnsi="Arial" w:cs="Arial"/>
                <w:sz w:val="20"/>
                <w:szCs w:val="20"/>
                <w:lang w:val="en-US"/>
              </w:rPr>
            </w:pPr>
            <w:r w:rsidRPr="00EF0250">
              <w:rPr>
                <w:rFonts w:ascii="Arial" w:hAnsi="Arial" w:cs="Arial"/>
                <w:sz w:val="20"/>
                <w:szCs w:val="20"/>
                <w:lang w:val="en-US"/>
              </w:rPr>
              <w:t>Enzymes and their role in cereal technology</w:t>
            </w:r>
          </w:p>
        </w:tc>
        <w:tc>
          <w:tcPr>
            <w:tcW w:w="3572" w:type="dxa"/>
            <w:gridSpan w:val="2"/>
          </w:tcPr>
          <w:p w14:paraId="0231CEE2" w14:textId="77777777" w:rsidR="00526566" w:rsidRPr="00EF0250" w:rsidRDefault="00407924">
            <w:pPr>
              <w:contextualSpacing/>
              <w:rPr>
                <w:rFonts w:ascii="Arial" w:hAnsi="Arial" w:cs="Arial"/>
                <w:sz w:val="20"/>
                <w:szCs w:val="20"/>
                <w:lang w:val="en-US"/>
              </w:rPr>
            </w:pPr>
            <w:r>
              <w:rPr>
                <w:rFonts w:ascii="Arial" w:hAnsi="Arial" w:cs="Arial"/>
                <w:sz w:val="20"/>
                <w:szCs w:val="20"/>
                <w:lang w:val="en-US"/>
              </w:rPr>
              <w:t>Wiley</w:t>
            </w:r>
          </w:p>
        </w:tc>
        <w:tc>
          <w:tcPr>
            <w:tcW w:w="1011" w:type="dxa"/>
          </w:tcPr>
          <w:p w14:paraId="4BDA52C0" w14:textId="77777777" w:rsidR="00526566" w:rsidRDefault="00407924">
            <w:pPr>
              <w:contextualSpacing/>
              <w:rPr>
                <w:rFonts w:ascii="Arial" w:hAnsi="Arial" w:cs="Arial"/>
                <w:sz w:val="20"/>
                <w:szCs w:val="20"/>
                <w:lang w:val="en-US"/>
              </w:rPr>
            </w:pPr>
            <w:r>
              <w:rPr>
                <w:rFonts w:ascii="Arial" w:hAnsi="Arial" w:cs="Arial"/>
                <w:sz w:val="20"/>
                <w:szCs w:val="20"/>
                <w:lang w:val="en-US"/>
              </w:rPr>
              <w:t>1</w:t>
            </w:r>
            <w:r w:rsidRPr="00407924">
              <w:rPr>
                <w:rFonts w:ascii="Arial" w:hAnsi="Arial" w:cs="Arial"/>
                <w:sz w:val="20"/>
                <w:szCs w:val="20"/>
                <w:vertAlign w:val="superscript"/>
                <w:lang w:val="en-US"/>
              </w:rPr>
              <w:t>st</w:t>
            </w:r>
          </w:p>
          <w:p w14:paraId="11A56564" w14:textId="77777777" w:rsidR="00407924" w:rsidRPr="00EF0250" w:rsidRDefault="00407924">
            <w:pPr>
              <w:contextualSpacing/>
              <w:rPr>
                <w:rFonts w:ascii="Arial" w:hAnsi="Arial" w:cs="Arial"/>
                <w:sz w:val="20"/>
                <w:szCs w:val="20"/>
                <w:lang w:val="en-US"/>
              </w:rPr>
            </w:pPr>
          </w:p>
        </w:tc>
        <w:tc>
          <w:tcPr>
            <w:tcW w:w="706" w:type="dxa"/>
          </w:tcPr>
          <w:p w14:paraId="112F70C4"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1987</w:t>
            </w:r>
          </w:p>
        </w:tc>
      </w:tr>
      <w:tr w:rsidR="00526566" w:rsidRPr="00526566" w14:paraId="156DA8EB" w14:textId="77777777" w:rsidTr="004B6C82">
        <w:tc>
          <w:tcPr>
            <w:tcW w:w="1838" w:type="dxa"/>
          </w:tcPr>
          <w:p w14:paraId="4EC7BF54" w14:textId="77777777" w:rsidR="00526566" w:rsidRPr="00EF0250" w:rsidRDefault="007952DF" w:rsidP="007952DF">
            <w:pPr>
              <w:contextualSpacing/>
              <w:rPr>
                <w:rFonts w:ascii="Arial" w:hAnsi="Arial" w:cs="Arial"/>
                <w:sz w:val="20"/>
                <w:szCs w:val="20"/>
                <w:lang w:val="en-US"/>
              </w:rPr>
            </w:pPr>
            <w:r w:rsidRPr="00EF0250">
              <w:rPr>
                <w:rFonts w:ascii="Arial" w:hAnsi="Arial" w:cs="Arial"/>
                <w:sz w:val="20"/>
                <w:szCs w:val="20"/>
                <w:lang w:val="en-US"/>
              </w:rPr>
              <w:t>Marangoni A.G. and Narine S.S.</w:t>
            </w:r>
          </w:p>
        </w:tc>
        <w:tc>
          <w:tcPr>
            <w:tcW w:w="1701" w:type="dxa"/>
          </w:tcPr>
          <w:p w14:paraId="6003CAD0"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Physical properties of lipids</w:t>
            </w:r>
          </w:p>
        </w:tc>
        <w:tc>
          <w:tcPr>
            <w:tcW w:w="3572" w:type="dxa"/>
            <w:gridSpan w:val="2"/>
          </w:tcPr>
          <w:p w14:paraId="0C886A7A" w14:textId="77777777" w:rsidR="00526566" w:rsidRPr="00EF0250" w:rsidRDefault="00407924" w:rsidP="00407924">
            <w:pPr>
              <w:contextualSpacing/>
              <w:rPr>
                <w:rFonts w:ascii="Arial" w:hAnsi="Arial" w:cs="Arial"/>
                <w:sz w:val="20"/>
                <w:szCs w:val="20"/>
                <w:lang w:val="en-US"/>
              </w:rPr>
            </w:pPr>
            <w:r>
              <w:rPr>
                <w:rFonts w:ascii="Arial" w:hAnsi="Arial" w:cs="Arial"/>
                <w:sz w:val="20"/>
                <w:szCs w:val="20"/>
                <w:lang w:val="en-US"/>
              </w:rPr>
              <w:t>CRC Press</w:t>
            </w:r>
          </w:p>
        </w:tc>
        <w:tc>
          <w:tcPr>
            <w:tcW w:w="1011" w:type="dxa"/>
          </w:tcPr>
          <w:p w14:paraId="686986C9" w14:textId="77777777" w:rsidR="00526566" w:rsidRDefault="00407924">
            <w:pPr>
              <w:contextualSpacing/>
              <w:rPr>
                <w:rFonts w:ascii="Arial" w:hAnsi="Arial" w:cs="Arial"/>
                <w:sz w:val="20"/>
                <w:szCs w:val="20"/>
                <w:lang w:val="en-US"/>
              </w:rPr>
            </w:pPr>
            <w:r>
              <w:rPr>
                <w:rFonts w:ascii="Arial" w:hAnsi="Arial" w:cs="Arial"/>
                <w:sz w:val="20"/>
                <w:szCs w:val="20"/>
                <w:lang w:val="en-US"/>
              </w:rPr>
              <w:t>1</w:t>
            </w:r>
            <w:r w:rsidRPr="00407924">
              <w:rPr>
                <w:rFonts w:ascii="Arial" w:hAnsi="Arial" w:cs="Arial"/>
                <w:sz w:val="20"/>
                <w:szCs w:val="20"/>
                <w:vertAlign w:val="superscript"/>
                <w:lang w:val="en-US"/>
              </w:rPr>
              <w:t>st</w:t>
            </w:r>
          </w:p>
          <w:p w14:paraId="3364BD43" w14:textId="77777777" w:rsidR="00407924" w:rsidRPr="00EF0250" w:rsidRDefault="00407924">
            <w:pPr>
              <w:contextualSpacing/>
              <w:rPr>
                <w:rFonts w:ascii="Arial" w:hAnsi="Arial" w:cs="Arial"/>
                <w:sz w:val="20"/>
                <w:szCs w:val="20"/>
                <w:lang w:val="en-US"/>
              </w:rPr>
            </w:pPr>
          </w:p>
        </w:tc>
        <w:tc>
          <w:tcPr>
            <w:tcW w:w="706" w:type="dxa"/>
          </w:tcPr>
          <w:p w14:paraId="3ABD90ED" w14:textId="77777777" w:rsidR="00526566" w:rsidRPr="00EF0250" w:rsidRDefault="00407924">
            <w:pPr>
              <w:contextualSpacing/>
              <w:rPr>
                <w:rFonts w:ascii="Arial" w:hAnsi="Arial" w:cs="Arial"/>
                <w:sz w:val="20"/>
                <w:szCs w:val="20"/>
                <w:lang w:val="en-US"/>
              </w:rPr>
            </w:pPr>
            <w:r>
              <w:rPr>
                <w:rFonts w:ascii="Arial" w:hAnsi="Arial" w:cs="Arial"/>
                <w:sz w:val="20"/>
                <w:szCs w:val="20"/>
                <w:lang w:val="en-US"/>
              </w:rPr>
              <w:t>2002</w:t>
            </w:r>
          </w:p>
        </w:tc>
      </w:tr>
      <w:tr w:rsidR="00526566" w:rsidRPr="00526566" w14:paraId="37824065" w14:textId="77777777" w:rsidTr="004B6C82">
        <w:tc>
          <w:tcPr>
            <w:tcW w:w="1838" w:type="dxa"/>
          </w:tcPr>
          <w:p w14:paraId="2AF60A87"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Mitchel J.R. and Ledward D.A.</w:t>
            </w:r>
          </w:p>
        </w:tc>
        <w:tc>
          <w:tcPr>
            <w:tcW w:w="1701" w:type="dxa"/>
          </w:tcPr>
          <w:p w14:paraId="3BFE97A3"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Functional properties of food macromolecules</w:t>
            </w:r>
          </w:p>
        </w:tc>
        <w:tc>
          <w:tcPr>
            <w:tcW w:w="3572" w:type="dxa"/>
            <w:gridSpan w:val="2"/>
          </w:tcPr>
          <w:p w14:paraId="310C23B4" w14:textId="77777777" w:rsidR="00526566" w:rsidRPr="00EF0250" w:rsidRDefault="00407924">
            <w:pPr>
              <w:contextualSpacing/>
              <w:rPr>
                <w:rFonts w:ascii="Arial" w:hAnsi="Arial" w:cs="Arial"/>
                <w:sz w:val="20"/>
                <w:szCs w:val="20"/>
                <w:lang w:val="en-US"/>
              </w:rPr>
            </w:pPr>
            <w:r>
              <w:rPr>
                <w:rFonts w:ascii="Arial" w:hAnsi="Arial" w:cs="Arial"/>
                <w:sz w:val="20"/>
                <w:szCs w:val="20"/>
                <w:lang w:val="en-US"/>
              </w:rPr>
              <w:t>Aspen</w:t>
            </w:r>
          </w:p>
        </w:tc>
        <w:tc>
          <w:tcPr>
            <w:tcW w:w="1011" w:type="dxa"/>
          </w:tcPr>
          <w:p w14:paraId="39C281EA" w14:textId="77777777" w:rsidR="00526566" w:rsidRDefault="00407924">
            <w:pPr>
              <w:contextualSpacing/>
              <w:rPr>
                <w:rFonts w:ascii="Arial" w:hAnsi="Arial" w:cs="Arial"/>
                <w:sz w:val="20"/>
                <w:szCs w:val="20"/>
                <w:lang w:val="en-US"/>
              </w:rPr>
            </w:pPr>
            <w:r>
              <w:rPr>
                <w:rFonts w:ascii="Arial" w:hAnsi="Arial" w:cs="Arial"/>
                <w:sz w:val="20"/>
                <w:szCs w:val="20"/>
                <w:lang w:val="en-US"/>
              </w:rPr>
              <w:t>2</w:t>
            </w:r>
            <w:r w:rsidRPr="00407924">
              <w:rPr>
                <w:rFonts w:ascii="Arial" w:hAnsi="Arial" w:cs="Arial"/>
                <w:sz w:val="20"/>
                <w:szCs w:val="20"/>
                <w:vertAlign w:val="superscript"/>
                <w:lang w:val="en-US"/>
              </w:rPr>
              <w:t>nd</w:t>
            </w:r>
          </w:p>
          <w:p w14:paraId="75FEB975" w14:textId="77777777" w:rsidR="00407924" w:rsidRPr="00EF0250" w:rsidRDefault="00407924">
            <w:pPr>
              <w:contextualSpacing/>
              <w:rPr>
                <w:rFonts w:ascii="Arial" w:hAnsi="Arial" w:cs="Arial"/>
                <w:sz w:val="20"/>
                <w:szCs w:val="20"/>
                <w:lang w:val="en-US"/>
              </w:rPr>
            </w:pPr>
          </w:p>
        </w:tc>
        <w:tc>
          <w:tcPr>
            <w:tcW w:w="706" w:type="dxa"/>
          </w:tcPr>
          <w:p w14:paraId="481DBA56" w14:textId="77777777" w:rsidR="00526566" w:rsidRPr="00EF0250" w:rsidRDefault="00407924">
            <w:pPr>
              <w:contextualSpacing/>
              <w:rPr>
                <w:rFonts w:ascii="Arial" w:hAnsi="Arial" w:cs="Arial"/>
                <w:sz w:val="20"/>
                <w:szCs w:val="20"/>
                <w:lang w:val="en-US"/>
              </w:rPr>
            </w:pPr>
            <w:r>
              <w:rPr>
                <w:rFonts w:ascii="Arial" w:hAnsi="Arial" w:cs="Arial"/>
                <w:sz w:val="20"/>
                <w:szCs w:val="20"/>
                <w:lang w:val="en-US"/>
              </w:rPr>
              <w:t>1998</w:t>
            </w:r>
          </w:p>
        </w:tc>
      </w:tr>
      <w:tr w:rsidR="00526566" w:rsidRPr="00526566" w14:paraId="0D87C034" w14:textId="77777777" w:rsidTr="004B6C82">
        <w:tc>
          <w:tcPr>
            <w:tcW w:w="1838" w:type="dxa"/>
          </w:tcPr>
          <w:p w14:paraId="1AED43A7"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Ngo T.T. </w:t>
            </w:r>
          </w:p>
        </w:tc>
        <w:tc>
          <w:tcPr>
            <w:tcW w:w="1701" w:type="dxa"/>
          </w:tcPr>
          <w:p w14:paraId="1B4912CB"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Molecular interactions in bioseparations</w:t>
            </w:r>
          </w:p>
        </w:tc>
        <w:tc>
          <w:tcPr>
            <w:tcW w:w="3572" w:type="dxa"/>
            <w:gridSpan w:val="2"/>
          </w:tcPr>
          <w:p w14:paraId="5D62C744" w14:textId="77777777" w:rsidR="00526566" w:rsidRPr="00EF0250" w:rsidRDefault="00407924">
            <w:pPr>
              <w:contextualSpacing/>
              <w:rPr>
                <w:rFonts w:ascii="Arial" w:hAnsi="Arial" w:cs="Arial"/>
                <w:sz w:val="20"/>
                <w:szCs w:val="20"/>
                <w:lang w:val="en-US"/>
              </w:rPr>
            </w:pPr>
            <w:r>
              <w:rPr>
                <w:rFonts w:ascii="Arial" w:hAnsi="Arial" w:cs="Arial"/>
                <w:sz w:val="20"/>
                <w:szCs w:val="20"/>
                <w:lang w:val="en-US"/>
              </w:rPr>
              <w:t>Springer US</w:t>
            </w:r>
          </w:p>
        </w:tc>
        <w:tc>
          <w:tcPr>
            <w:tcW w:w="1011" w:type="dxa"/>
          </w:tcPr>
          <w:p w14:paraId="31836D85" w14:textId="77777777" w:rsidR="00AB6367" w:rsidRDefault="00AB6367">
            <w:pPr>
              <w:contextualSpacing/>
              <w:rPr>
                <w:rFonts w:ascii="Arial" w:hAnsi="Arial" w:cs="Arial"/>
                <w:sz w:val="20"/>
                <w:szCs w:val="20"/>
                <w:lang w:val="en-US"/>
              </w:rPr>
            </w:pPr>
            <w:r>
              <w:rPr>
                <w:rFonts w:ascii="Arial" w:hAnsi="Arial" w:cs="Arial"/>
                <w:sz w:val="20"/>
                <w:szCs w:val="20"/>
                <w:lang w:val="en-US"/>
              </w:rPr>
              <w:t>1</w:t>
            </w:r>
            <w:r w:rsidRPr="00407924">
              <w:rPr>
                <w:rFonts w:ascii="Arial" w:hAnsi="Arial" w:cs="Arial"/>
                <w:sz w:val="20"/>
                <w:szCs w:val="20"/>
                <w:vertAlign w:val="superscript"/>
                <w:lang w:val="en-US"/>
              </w:rPr>
              <w:t>st</w:t>
            </w:r>
          </w:p>
          <w:p w14:paraId="1A0D5DC9" w14:textId="77777777" w:rsidR="00407924" w:rsidRPr="00EF0250" w:rsidRDefault="00407924">
            <w:pPr>
              <w:contextualSpacing/>
              <w:rPr>
                <w:rFonts w:ascii="Arial" w:hAnsi="Arial" w:cs="Arial"/>
                <w:sz w:val="20"/>
                <w:szCs w:val="20"/>
                <w:lang w:val="en-US"/>
              </w:rPr>
            </w:pPr>
          </w:p>
        </w:tc>
        <w:tc>
          <w:tcPr>
            <w:tcW w:w="706" w:type="dxa"/>
          </w:tcPr>
          <w:p w14:paraId="0DD3B307"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1993</w:t>
            </w:r>
          </w:p>
        </w:tc>
      </w:tr>
      <w:tr w:rsidR="00526566" w:rsidRPr="00526566" w14:paraId="7D6B93CF" w14:textId="77777777" w:rsidTr="004B6C82">
        <w:tc>
          <w:tcPr>
            <w:tcW w:w="1838" w:type="dxa"/>
          </w:tcPr>
          <w:p w14:paraId="2BE54842"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Pomeranz Y.</w:t>
            </w:r>
          </w:p>
        </w:tc>
        <w:tc>
          <w:tcPr>
            <w:tcW w:w="1701" w:type="dxa"/>
          </w:tcPr>
          <w:p w14:paraId="1611DCC1"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Wheat: Chemistry and technology</w:t>
            </w:r>
          </w:p>
        </w:tc>
        <w:tc>
          <w:tcPr>
            <w:tcW w:w="3572" w:type="dxa"/>
            <w:gridSpan w:val="2"/>
          </w:tcPr>
          <w:p w14:paraId="464E843F" w14:textId="77777777" w:rsidR="00526566" w:rsidRPr="00EF0250" w:rsidRDefault="00AB6367">
            <w:pPr>
              <w:contextualSpacing/>
              <w:rPr>
                <w:rFonts w:ascii="Arial" w:hAnsi="Arial" w:cs="Arial"/>
                <w:sz w:val="20"/>
                <w:szCs w:val="20"/>
                <w:lang w:val="en-US"/>
              </w:rPr>
            </w:pPr>
            <w:r>
              <w:rPr>
                <w:rFonts w:ascii="Arial" w:hAnsi="Arial" w:cs="Arial"/>
                <w:sz w:val="20"/>
                <w:szCs w:val="20"/>
                <w:lang w:val="en-US"/>
              </w:rPr>
              <w:t>Elsevier</w:t>
            </w:r>
          </w:p>
        </w:tc>
        <w:tc>
          <w:tcPr>
            <w:tcW w:w="1011" w:type="dxa"/>
          </w:tcPr>
          <w:p w14:paraId="4D343E33" w14:textId="77777777" w:rsidR="00AB6367" w:rsidRDefault="00AB6367">
            <w:pPr>
              <w:contextualSpacing/>
              <w:rPr>
                <w:rFonts w:ascii="Arial" w:hAnsi="Arial" w:cs="Arial"/>
                <w:sz w:val="20"/>
                <w:szCs w:val="20"/>
                <w:lang w:val="en-US"/>
              </w:rPr>
            </w:pPr>
            <w:r>
              <w:rPr>
                <w:rFonts w:ascii="Arial" w:hAnsi="Arial" w:cs="Arial"/>
                <w:sz w:val="20"/>
                <w:szCs w:val="20"/>
                <w:lang w:val="en-US"/>
              </w:rPr>
              <w:t>4</w:t>
            </w:r>
            <w:r w:rsidRPr="00AB6367">
              <w:rPr>
                <w:rFonts w:ascii="Arial" w:hAnsi="Arial" w:cs="Arial"/>
                <w:sz w:val="20"/>
                <w:szCs w:val="20"/>
                <w:vertAlign w:val="superscript"/>
                <w:lang w:val="en-US"/>
              </w:rPr>
              <w:t>th</w:t>
            </w:r>
          </w:p>
          <w:p w14:paraId="68431825" w14:textId="77777777" w:rsidR="00AB6367" w:rsidRPr="00EF0250" w:rsidRDefault="00AB6367">
            <w:pPr>
              <w:contextualSpacing/>
              <w:rPr>
                <w:rFonts w:ascii="Arial" w:hAnsi="Arial" w:cs="Arial"/>
                <w:sz w:val="20"/>
                <w:szCs w:val="20"/>
                <w:lang w:val="en-US"/>
              </w:rPr>
            </w:pPr>
          </w:p>
        </w:tc>
        <w:tc>
          <w:tcPr>
            <w:tcW w:w="706" w:type="dxa"/>
          </w:tcPr>
          <w:p w14:paraId="710239AD" w14:textId="77777777" w:rsidR="00526566" w:rsidRPr="00EF0250" w:rsidRDefault="00AB6367">
            <w:pPr>
              <w:contextualSpacing/>
              <w:rPr>
                <w:rFonts w:ascii="Arial" w:hAnsi="Arial" w:cs="Arial"/>
                <w:sz w:val="20"/>
                <w:szCs w:val="20"/>
                <w:lang w:val="en-US"/>
              </w:rPr>
            </w:pPr>
            <w:r>
              <w:rPr>
                <w:rFonts w:ascii="Arial" w:hAnsi="Arial" w:cs="Arial"/>
                <w:sz w:val="20"/>
                <w:szCs w:val="20"/>
                <w:lang w:val="en-US"/>
              </w:rPr>
              <w:t>2009</w:t>
            </w:r>
          </w:p>
        </w:tc>
      </w:tr>
      <w:tr w:rsidR="00526566" w:rsidRPr="00526566" w14:paraId="041F2726" w14:textId="77777777" w:rsidTr="004B6C82">
        <w:tc>
          <w:tcPr>
            <w:tcW w:w="1838" w:type="dxa"/>
          </w:tcPr>
          <w:p w14:paraId="2312770B"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Wurzburg O.B. </w:t>
            </w:r>
          </w:p>
        </w:tc>
        <w:tc>
          <w:tcPr>
            <w:tcW w:w="1701" w:type="dxa"/>
          </w:tcPr>
          <w:p w14:paraId="166DAACE"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Modified starches: Properties and uses</w:t>
            </w:r>
          </w:p>
        </w:tc>
        <w:tc>
          <w:tcPr>
            <w:tcW w:w="3572" w:type="dxa"/>
            <w:gridSpan w:val="2"/>
          </w:tcPr>
          <w:p w14:paraId="083E5118" w14:textId="77777777" w:rsidR="00526566" w:rsidRPr="00EF0250" w:rsidRDefault="00AB6367" w:rsidP="00AB6367">
            <w:pPr>
              <w:contextualSpacing/>
              <w:rPr>
                <w:rFonts w:ascii="Arial" w:hAnsi="Arial" w:cs="Arial"/>
                <w:sz w:val="20"/>
                <w:szCs w:val="20"/>
                <w:lang w:val="en-US"/>
              </w:rPr>
            </w:pPr>
            <w:r>
              <w:rPr>
                <w:rFonts w:ascii="Arial" w:hAnsi="Arial" w:cs="Arial"/>
                <w:sz w:val="20"/>
                <w:szCs w:val="20"/>
                <w:lang w:val="en-US"/>
              </w:rPr>
              <w:t>CRC Press</w:t>
            </w:r>
          </w:p>
        </w:tc>
        <w:tc>
          <w:tcPr>
            <w:tcW w:w="1011" w:type="dxa"/>
          </w:tcPr>
          <w:p w14:paraId="59B9B84B" w14:textId="77777777" w:rsidR="00AB6367" w:rsidRDefault="00AB6367" w:rsidP="00AB6367">
            <w:pPr>
              <w:contextualSpacing/>
              <w:rPr>
                <w:rFonts w:ascii="Arial" w:hAnsi="Arial" w:cs="Arial"/>
                <w:sz w:val="20"/>
                <w:szCs w:val="20"/>
                <w:lang w:val="en-US"/>
              </w:rPr>
            </w:pPr>
            <w:r>
              <w:rPr>
                <w:rFonts w:ascii="Arial" w:hAnsi="Arial" w:cs="Arial"/>
                <w:sz w:val="20"/>
                <w:szCs w:val="20"/>
                <w:lang w:val="en-US"/>
              </w:rPr>
              <w:t>1</w:t>
            </w:r>
            <w:r w:rsidRPr="00407924">
              <w:rPr>
                <w:rFonts w:ascii="Arial" w:hAnsi="Arial" w:cs="Arial"/>
                <w:sz w:val="20"/>
                <w:szCs w:val="20"/>
                <w:vertAlign w:val="superscript"/>
                <w:lang w:val="en-US"/>
              </w:rPr>
              <w:t>st</w:t>
            </w:r>
          </w:p>
          <w:p w14:paraId="44E00663" w14:textId="77777777" w:rsidR="00526566" w:rsidRPr="00EF0250" w:rsidRDefault="00526566">
            <w:pPr>
              <w:contextualSpacing/>
              <w:rPr>
                <w:rFonts w:ascii="Arial" w:hAnsi="Arial" w:cs="Arial"/>
                <w:sz w:val="20"/>
                <w:szCs w:val="20"/>
                <w:lang w:val="en-US"/>
              </w:rPr>
            </w:pPr>
          </w:p>
        </w:tc>
        <w:tc>
          <w:tcPr>
            <w:tcW w:w="706" w:type="dxa"/>
          </w:tcPr>
          <w:p w14:paraId="6161E871" w14:textId="77777777" w:rsidR="00526566" w:rsidRPr="00EF0250" w:rsidRDefault="007952DF">
            <w:pPr>
              <w:contextualSpacing/>
              <w:rPr>
                <w:rFonts w:ascii="Arial" w:hAnsi="Arial" w:cs="Arial"/>
                <w:sz w:val="20"/>
                <w:szCs w:val="20"/>
                <w:lang w:val="en-US"/>
              </w:rPr>
            </w:pPr>
            <w:r w:rsidRPr="00EF0250">
              <w:rPr>
                <w:rFonts w:ascii="Arial" w:hAnsi="Arial" w:cs="Arial"/>
                <w:sz w:val="20"/>
                <w:szCs w:val="20"/>
                <w:lang w:val="en-US"/>
              </w:rPr>
              <w:t>1986</w:t>
            </w:r>
          </w:p>
        </w:tc>
      </w:tr>
      <w:tr w:rsidR="00C079D2" w:rsidRPr="00C079D2" w14:paraId="7F7DFD6A" w14:textId="77777777" w:rsidTr="007952DF">
        <w:tc>
          <w:tcPr>
            <w:tcW w:w="8828" w:type="dxa"/>
            <w:gridSpan w:val="6"/>
            <w:shd w:val="clear" w:color="auto" w:fill="44546A" w:themeFill="text2"/>
          </w:tcPr>
          <w:p w14:paraId="3A2D8617"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PERFIL ACADÉMICO DESEABLE DEL RESPONSABLE DE LA ASIGNATURA</w:t>
            </w:r>
          </w:p>
        </w:tc>
      </w:tr>
      <w:tr w:rsidR="00C079D2" w:rsidRPr="00C079D2" w14:paraId="5C24872A" w14:textId="77777777" w:rsidTr="007952DF">
        <w:tc>
          <w:tcPr>
            <w:tcW w:w="8828" w:type="dxa"/>
            <w:gridSpan w:val="6"/>
          </w:tcPr>
          <w:p w14:paraId="1F6FBC47" w14:textId="77777777" w:rsidR="008D1965" w:rsidRDefault="008D1965" w:rsidP="00FB7005">
            <w:pPr>
              <w:spacing w:after="240" w:line="276" w:lineRule="auto"/>
              <w:contextualSpacing/>
              <w:jc w:val="both"/>
              <w:rPr>
                <w:rFonts w:ascii="Arial" w:hAnsi="Arial" w:cs="Arial"/>
                <w:sz w:val="22"/>
                <w:szCs w:val="22"/>
              </w:rPr>
            </w:pPr>
            <w:r w:rsidRPr="00AB6367">
              <w:rPr>
                <w:rFonts w:ascii="Arial" w:hAnsi="Arial" w:cs="Arial"/>
                <w:sz w:val="22"/>
                <w:szCs w:val="22"/>
              </w:rPr>
              <w:t xml:space="preserve">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w:t>
            </w:r>
            <w:r w:rsidR="00180C7B" w:rsidRPr="00AB6367">
              <w:rPr>
                <w:rFonts w:ascii="Arial" w:hAnsi="Arial" w:cs="Arial"/>
                <w:sz w:val="22"/>
                <w:szCs w:val="22"/>
              </w:rPr>
              <w:t>y,</w:t>
            </w:r>
            <w:r w:rsidRPr="00AB6367">
              <w:rPr>
                <w:rFonts w:ascii="Arial" w:hAnsi="Arial" w:cs="Arial"/>
                <w:sz w:val="22"/>
                <w:szCs w:val="22"/>
              </w:rPr>
              <w:t xml:space="preserve"> además, que demuestre capacidad en el manejo de información con un enfoque interdisciplinario.</w:t>
            </w:r>
          </w:p>
          <w:p w14:paraId="1C96B182" w14:textId="77777777" w:rsidR="00FB7005" w:rsidRPr="00C079D2" w:rsidRDefault="00FB7005" w:rsidP="00FB7005">
            <w:pPr>
              <w:spacing w:after="240" w:line="276" w:lineRule="auto"/>
              <w:contextualSpacing/>
              <w:jc w:val="both"/>
              <w:rPr>
                <w:rFonts w:ascii="Arial" w:hAnsi="Arial" w:cs="Arial"/>
                <w:i/>
                <w:iCs/>
                <w:sz w:val="22"/>
                <w:szCs w:val="22"/>
              </w:rPr>
            </w:pPr>
          </w:p>
        </w:tc>
      </w:tr>
      <w:tr w:rsidR="00C079D2" w:rsidRPr="00C079D2" w14:paraId="552EDA79" w14:textId="77777777" w:rsidTr="007952DF">
        <w:tc>
          <w:tcPr>
            <w:tcW w:w="8828" w:type="dxa"/>
            <w:gridSpan w:val="6"/>
            <w:shd w:val="clear" w:color="auto" w:fill="44546A" w:themeFill="text2"/>
          </w:tcPr>
          <w:p w14:paraId="00624648" w14:textId="77777777" w:rsidR="00C079D2" w:rsidRPr="00C079D2" w:rsidRDefault="00C079D2">
            <w:pPr>
              <w:contextualSpacing/>
              <w:rPr>
                <w:rFonts w:ascii="Arial" w:hAnsi="Arial" w:cs="Arial"/>
                <w:sz w:val="22"/>
                <w:szCs w:val="22"/>
              </w:rPr>
            </w:pPr>
            <w:r w:rsidRPr="00C079D2">
              <w:rPr>
                <w:rFonts w:ascii="Arial" w:hAnsi="Arial" w:cs="Arial"/>
                <w:color w:val="FFFFFF" w:themeColor="background1"/>
                <w:sz w:val="22"/>
                <w:szCs w:val="22"/>
              </w:rPr>
              <w:t>NOMBRE Y FIRMA DE QUIEN DISEÑÓ CARTA DESCRIPTIVA</w:t>
            </w:r>
          </w:p>
        </w:tc>
      </w:tr>
      <w:tr w:rsidR="00C079D2" w:rsidRPr="00C079D2" w14:paraId="1E4FCCCD" w14:textId="77777777" w:rsidTr="007952DF">
        <w:tc>
          <w:tcPr>
            <w:tcW w:w="8828" w:type="dxa"/>
            <w:gridSpan w:val="6"/>
          </w:tcPr>
          <w:p w14:paraId="01803525" w14:textId="77777777" w:rsidR="00C079D2" w:rsidRDefault="00C079D2">
            <w:pPr>
              <w:contextualSpacing/>
              <w:rPr>
                <w:rFonts w:ascii="Arial" w:hAnsi="Arial" w:cs="Arial"/>
                <w:sz w:val="22"/>
                <w:szCs w:val="22"/>
              </w:rPr>
            </w:pPr>
          </w:p>
          <w:p w14:paraId="2E837E7F" w14:textId="77777777" w:rsidR="00AB6367" w:rsidRDefault="00AB6367">
            <w:pPr>
              <w:contextualSpacing/>
              <w:rPr>
                <w:rFonts w:ascii="Arial" w:hAnsi="Arial" w:cs="Arial"/>
                <w:sz w:val="22"/>
                <w:szCs w:val="22"/>
              </w:rPr>
            </w:pPr>
          </w:p>
          <w:p w14:paraId="05988E81" w14:textId="77777777" w:rsidR="00FB7005" w:rsidRDefault="00FB7005">
            <w:pPr>
              <w:contextualSpacing/>
              <w:rPr>
                <w:rFonts w:ascii="Arial" w:hAnsi="Arial" w:cs="Arial"/>
                <w:sz w:val="22"/>
                <w:szCs w:val="22"/>
              </w:rPr>
            </w:pPr>
          </w:p>
          <w:p w14:paraId="489FAAF7" w14:textId="77777777" w:rsidR="00AB6367" w:rsidRDefault="00AB6367">
            <w:pPr>
              <w:contextualSpacing/>
              <w:rPr>
                <w:rFonts w:ascii="Arial" w:hAnsi="Arial" w:cs="Arial"/>
                <w:sz w:val="22"/>
                <w:szCs w:val="22"/>
              </w:rPr>
            </w:pPr>
          </w:p>
          <w:p w14:paraId="306E9B7D" w14:textId="77777777" w:rsidR="00AB6367" w:rsidRPr="00C079D2" w:rsidRDefault="00AB6367" w:rsidP="006F3B2D">
            <w:pPr>
              <w:contextualSpacing/>
              <w:jc w:val="center"/>
              <w:rPr>
                <w:rFonts w:ascii="Arial" w:hAnsi="Arial" w:cs="Arial"/>
                <w:sz w:val="22"/>
                <w:szCs w:val="22"/>
              </w:rPr>
            </w:pPr>
            <w:r>
              <w:rPr>
                <w:rFonts w:ascii="Arial" w:hAnsi="Arial" w:cs="Arial"/>
                <w:sz w:val="22"/>
                <w:szCs w:val="22"/>
              </w:rPr>
              <w:t>Yaeel Isbeth Cornejo Ramírez</w:t>
            </w:r>
          </w:p>
        </w:tc>
      </w:tr>
    </w:tbl>
    <w:p w14:paraId="76708566" w14:textId="77777777" w:rsidR="0042386C" w:rsidRDefault="0042386C"/>
    <w:sectPr w:rsidR="0042386C"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319"/>
    <w:multiLevelType w:val="multilevel"/>
    <w:tmpl w:val="AC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2A38"/>
    <w:multiLevelType w:val="multilevel"/>
    <w:tmpl w:val="B7C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E5DAF"/>
    <w:multiLevelType w:val="multilevel"/>
    <w:tmpl w:val="85E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6013B"/>
    <w:multiLevelType w:val="multilevel"/>
    <w:tmpl w:val="A3F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57908"/>
    <w:multiLevelType w:val="hybridMultilevel"/>
    <w:tmpl w:val="E8546C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0340BD"/>
    <w:multiLevelType w:val="multilevel"/>
    <w:tmpl w:val="85B8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C55C6"/>
    <w:multiLevelType w:val="hybridMultilevel"/>
    <w:tmpl w:val="CCB4C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E32C9E"/>
    <w:multiLevelType w:val="multilevel"/>
    <w:tmpl w:val="D90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90197">
    <w:abstractNumId w:val="7"/>
  </w:num>
  <w:num w:numId="2" w16cid:durableId="1193495751">
    <w:abstractNumId w:val="6"/>
  </w:num>
  <w:num w:numId="3" w16cid:durableId="1350183183">
    <w:abstractNumId w:val="2"/>
  </w:num>
  <w:num w:numId="4" w16cid:durableId="1395347464">
    <w:abstractNumId w:val="3"/>
  </w:num>
  <w:num w:numId="5" w16cid:durableId="1286883330">
    <w:abstractNumId w:val="0"/>
  </w:num>
  <w:num w:numId="6" w16cid:durableId="317223020">
    <w:abstractNumId w:val="4"/>
  </w:num>
  <w:num w:numId="7" w16cid:durableId="538906430">
    <w:abstractNumId w:val="5"/>
  </w:num>
  <w:num w:numId="8" w16cid:durableId="89662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D0"/>
    <w:rsid w:val="00005914"/>
    <w:rsid w:val="00086DBF"/>
    <w:rsid w:val="000C6248"/>
    <w:rsid w:val="00130DD0"/>
    <w:rsid w:val="00180C7B"/>
    <w:rsid w:val="001D4827"/>
    <w:rsid w:val="00245084"/>
    <w:rsid w:val="00284AD6"/>
    <w:rsid w:val="003819EF"/>
    <w:rsid w:val="00407924"/>
    <w:rsid w:val="0042386C"/>
    <w:rsid w:val="00446ACD"/>
    <w:rsid w:val="004B6C82"/>
    <w:rsid w:val="004D3C98"/>
    <w:rsid w:val="00526566"/>
    <w:rsid w:val="00571FD7"/>
    <w:rsid w:val="00601875"/>
    <w:rsid w:val="006256EF"/>
    <w:rsid w:val="0066209C"/>
    <w:rsid w:val="006F3B2D"/>
    <w:rsid w:val="0072532D"/>
    <w:rsid w:val="007952DF"/>
    <w:rsid w:val="00807F8B"/>
    <w:rsid w:val="00842736"/>
    <w:rsid w:val="008D1965"/>
    <w:rsid w:val="008E13AE"/>
    <w:rsid w:val="009A1E98"/>
    <w:rsid w:val="00A91C1E"/>
    <w:rsid w:val="00AB1B87"/>
    <w:rsid w:val="00AB6367"/>
    <w:rsid w:val="00B57AE5"/>
    <w:rsid w:val="00B83291"/>
    <w:rsid w:val="00C079D2"/>
    <w:rsid w:val="00C55E26"/>
    <w:rsid w:val="00CA2DDF"/>
    <w:rsid w:val="00D97969"/>
    <w:rsid w:val="00E3117C"/>
    <w:rsid w:val="00ED3BAB"/>
    <w:rsid w:val="00EF0250"/>
    <w:rsid w:val="00F37A0E"/>
    <w:rsid w:val="00F52FB3"/>
    <w:rsid w:val="00FB7005"/>
    <w:rsid w:val="00FC6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A162"/>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E3117C"/>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paragraph" w:styleId="Prrafodelista">
    <w:name w:val="List Paragraph"/>
    <w:basedOn w:val="Normal"/>
    <w:uiPriority w:val="34"/>
    <w:qFormat/>
    <w:rsid w:val="00ED3BAB"/>
    <w:pPr>
      <w:ind w:left="720"/>
      <w:contextualSpacing/>
    </w:pPr>
  </w:style>
  <w:style w:type="character" w:customStyle="1" w:styleId="Ttulo6Car">
    <w:name w:val="Título 6 Car"/>
    <w:basedOn w:val="Fuentedeprrafopredeter"/>
    <w:link w:val="Ttulo6"/>
    <w:uiPriority w:val="9"/>
    <w:rsid w:val="00E3117C"/>
    <w:rPr>
      <w:rFonts w:ascii="Times New Roman" w:eastAsia="Times New Roman" w:hAnsi="Times New Roman" w:cs="Times New Roman"/>
      <w:b/>
      <w:bCs/>
      <w:sz w:val="15"/>
      <w:szCs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4369">
      <w:bodyDiv w:val="1"/>
      <w:marLeft w:val="0"/>
      <w:marRight w:val="0"/>
      <w:marTop w:val="0"/>
      <w:marBottom w:val="0"/>
      <w:divBdr>
        <w:top w:val="none" w:sz="0" w:space="0" w:color="auto"/>
        <w:left w:val="none" w:sz="0" w:space="0" w:color="auto"/>
        <w:bottom w:val="none" w:sz="0" w:space="0" w:color="auto"/>
        <w:right w:val="none" w:sz="0" w:space="0" w:color="auto"/>
      </w:divBdr>
    </w:div>
    <w:div w:id="574360362">
      <w:bodyDiv w:val="1"/>
      <w:marLeft w:val="0"/>
      <w:marRight w:val="0"/>
      <w:marTop w:val="0"/>
      <w:marBottom w:val="0"/>
      <w:divBdr>
        <w:top w:val="none" w:sz="0" w:space="0" w:color="auto"/>
        <w:left w:val="none" w:sz="0" w:space="0" w:color="auto"/>
        <w:bottom w:val="none" w:sz="0" w:space="0" w:color="auto"/>
        <w:right w:val="none" w:sz="0" w:space="0" w:color="auto"/>
      </w:divBdr>
    </w:div>
    <w:div w:id="863710270">
      <w:bodyDiv w:val="1"/>
      <w:marLeft w:val="0"/>
      <w:marRight w:val="0"/>
      <w:marTop w:val="0"/>
      <w:marBottom w:val="0"/>
      <w:divBdr>
        <w:top w:val="none" w:sz="0" w:space="0" w:color="auto"/>
        <w:left w:val="none" w:sz="0" w:space="0" w:color="auto"/>
        <w:bottom w:val="none" w:sz="0" w:space="0" w:color="auto"/>
        <w:right w:val="none" w:sz="0" w:space="0" w:color="auto"/>
      </w:divBdr>
    </w:div>
    <w:div w:id="984088768">
      <w:bodyDiv w:val="1"/>
      <w:marLeft w:val="0"/>
      <w:marRight w:val="0"/>
      <w:marTop w:val="0"/>
      <w:marBottom w:val="0"/>
      <w:divBdr>
        <w:top w:val="none" w:sz="0" w:space="0" w:color="auto"/>
        <w:left w:val="none" w:sz="0" w:space="0" w:color="auto"/>
        <w:bottom w:val="none" w:sz="0" w:space="0" w:color="auto"/>
        <w:right w:val="none" w:sz="0" w:space="0" w:color="auto"/>
      </w:divBdr>
    </w:div>
    <w:div w:id="18195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18</cp:revision>
  <cp:lastPrinted>2020-11-27T04:03:00Z</cp:lastPrinted>
  <dcterms:created xsi:type="dcterms:W3CDTF">2020-11-25T01:01:00Z</dcterms:created>
  <dcterms:modified xsi:type="dcterms:W3CDTF">2023-10-04T16:32:00Z</dcterms:modified>
</cp:coreProperties>
</file>