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28" w:type="dxa"/>
        <w:tblLook w:val="04A0" w:firstRow="1" w:lastRow="0" w:firstColumn="1" w:lastColumn="0" w:noHBand="0" w:noVBand="1"/>
      </w:tblPr>
      <w:tblGrid>
        <w:gridCol w:w="2111"/>
        <w:gridCol w:w="1769"/>
        <w:gridCol w:w="2416"/>
        <w:gridCol w:w="220"/>
        <w:gridCol w:w="1427"/>
        <w:gridCol w:w="885"/>
      </w:tblGrid>
      <w:tr w:rsidR="00130DD0" w:rsidRPr="00062878" w14:paraId="785DB009" w14:textId="77777777" w:rsidTr="34DA1F89">
        <w:tc>
          <w:tcPr>
            <w:tcW w:w="8828" w:type="dxa"/>
            <w:gridSpan w:val="6"/>
            <w:shd w:val="clear" w:color="auto" w:fill="44546A" w:themeFill="text2"/>
          </w:tcPr>
          <w:p w14:paraId="68A184B7" w14:textId="77777777" w:rsidR="00130DD0" w:rsidRPr="00062878" w:rsidRDefault="00130DD0">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DATOS DE IDENTIFICACIÓN</w:t>
            </w:r>
          </w:p>
        </w:tc>
      </w:tr>
      <w:tr w:rsidR="00130DD0" w:rsidRPr="00062878" w14:paraId="71014616" w14:textId="77777777" w:rsidTr="009E7C75">
        <w:tc>
          <w:tcPr>
            <w:tcW w:w="3880" w:type="dxa"/>
            <w:gridSpan w:val="2"/>
          </w:tcPr>
          <w:p w14:paraId="1C3506CE" w14:textId="77777777" w:rsidR="00130DD0" w:rsidRPr="00062878" w:rsidRDefault="00130DD0">
            <w:pPr>
              <w:contextualSpacing/>
              <w:rPr>
                <w:rFonts w:ascii="Arial" w:hAnsi="Arial" w:cs="Arial"/>
                <w:sz w:val="22"/>
                <w:szCs w:val="22"/>
              </w:rPr>
            </w:pPr>
            <w:r w:rsidRPr="00062878">
              <w:rPr>
                <w:rFonts w:ascii="Arial" w:hAnsi="Arial" w:cs="Arial"/>
                <w:sz w:val="22"/>
                <w:szCs w:val="22"/>
              </w:rPr>
              <w:t>Nombre de la asignatura</w:t>
            </w:r>
          </w:p>
        </w:tc>
        <w:tc>
          <w:tcPr>
            <w:tcW w:w="4948" w:type="dxa"/>
            <w:gridSpan w:val="4"/>
          </w:tcPr>
          <w:p w14:paraId="1A00320D" w14:textId="7223FE15" w:rsidR="00130DD0" w:rsidRPr="00062878" w:rsidRDefault="00B1379C">
            <w:pPr>
              <w:contextualSpacing/>
              <w:rPr>
                <w:rFonts w:ascii="Arial" w:hAnsi="Arial" w:cs="Arial"/>
                <w:sz w:val="22"/>
                <w:szCs w:val="22"/>
              </w:rPr>
            </w:pPr>
            <w:r>
              <w:rPr>
                <w:rFonts w:ascii="Arial" w:hAnsi="Arial" w:cs="Arial"/>
                <w:sz w:val="22"/>
                <w:szCs w:val="22"/>
              </w:rPr>
              <w:t>Seminario I</w:t>
            </w:r>
          </w:p>
        </w:tc>
      </w:tr>
      <w:tr w:rsidR="00130DD0" w:rsidRPr="00062878" w14:paraId="0C519A9F" w14:textId="77777777" w:rsidTr="009E7C75">
        <w:tc>
          <w:tcPr>
            <w:tcW w:w="3880" w:type="dxa"/>
            <w:gridSpan w:val="2"/>
          </w:tcPr>
          <w:p w14:paraId="374D0F05" w14:textId="3E5ABB07" w:rsidR="00130DD0" w:rsidRPr="00062878" w:rsidRDefault="004F0864">
            <w:pPr>
              <w:contextualSpacing/>
              <w:rPr>
                <w:rFonts w:ascii="Arial" w:hAnsi="Arial" w:cs="Arial"/>
                <w:sz w:val="22"/>
                <w:szCs w:val="22"/>
              </w:rPr>
            </w:pPr>
            <w:r>
              <w:rPr>
                <w:rFonts w:ascii="Arial" w:hAnsi="Arial" w:cs="Arial"/>
                <w:sz w:val="22"/>
                <w:szCs w:val="22"/>
              </w:rPr>
              <w:t>Campus</w:t>
            </w:r>
          </w:p>
        </w:tc>
        <w:tc>
          <w:tcPr>
            <w:tcW w:w="4948" w:type="dxa"/>
            <w:gridSpan w:val="4"/>
          </w:tcPr>
          <w:p w14:paraId="154790CD" w14:textId="7B13E9A0" w:rsidR="00130DD0" w:rsidRPr="00062878" w:rsidRDefault="004F0864">
            <w:pPr>
              <w:contextualSpacing/>
              <w:rPr>
                <w:rFonts w:ascii="Arial" w:hAnsi="Arial" w:cs="Arial"/>
                <w:sz w:val="22"/>
                <w:szCs w:val="22"/>
              </w:rPr>
            </w:pPr>
            <w:r>
              <w:rPr>
                <w:rFonts w:ascii="Arial" w:hAnsi="Arial" w:cs="Arial"/>
                <w:sz w:val="22"/>
                <w:szCs w:val="22"/>
              </w:rPr>
              <w:t xml:space="preserve">Hermosillo </w:t>
            </w:r>
          </w:p>
        </w:tc>
      </w:tr>
      <w:tr w:rsidR="00130DD0" w:rsidRPr="00062878" w14:paraId="48546273" w14:textId="77777777" w:rsidTr="009E7C75">
        <w:tc>
          <w:tcPr>
            <w:tcW w:w="3880" w:type="dxa"/>
            <w:gridSpan w:val="2"/>
          </w:tcPr>
          <w:p w14:paraId="0C115DC1" w14:textId="414C35DF" w:rsidR="00130DD0" w:rsidRPr="00062878" w:rsidRDefault="003E1992">
            <w:pPr>
              <w:contextualSpacing/>
              <w:rPr>
                <w:rFonts w:ascii="Arial" w:hAnsi="Arial" w:cs="Arial"/>
                <w:sz w:val="22"/>
                <w:szCs w:val="22"/>
              </w:rPr>
            </w:pPr>
            <w:r>
              <w:rPr>
                <w:rFonts w:ascii="Arial" w:hAnsi="Arial" w:cs="Arial"/>
                <w:sz w:val="22"/>
                <w:szCs w:val="22"/>
              </w:rPr>
              <w:t>Facultad Interdisciplinaria</w:t>
            </w:r>
          </w:p>
        </w:tc>
        <w:tc>
          <w:tcPr>
            <w:tcW w:w="4948" w:type="dxa"/>
            <w:gridSpan w:val="4"/>
          </w:tcPr>
          <w:p w14:paraId="7D06107C" w14:textId="08F3DFAD" w:rsidR="00130DD0" w:rsidRPr="00062878" w:rsidRDefault="00D0218C">
            <w:pPr>
              <w:contextualSpacing/>
              <w:rPr>
                <w:rFonts w:ascii="Arial" w:hAnsi="Arial" w:cs="Arial"/>
                <w:sz w:val="22"/>
                <w:szCs w:val="22"/>
              </w:rPr>
            </w:pPr>
            <w:r w:rsidRPr="00062878">
              <w:rPr>
                <w:rFonts w:ascii="Arial" w:hAnsi="Arial" w:cs="Arial"/>
                <w:sz w:val="22"/>
                <w:szCs w:val="22"/>
              </w:rPr>
              <w:t>Ciencias Biológicas y de Salud</w:t>
            </w:r>
          </w:p>
        </w:tc>
      </w:tr>
      <w:tr w:rsidR="00130DD0" w:rsidRPr="00062878" w14:paraId="4390053B" w14:textId="77777777" w:rsidTr="009E7C75">
        <w:tc>
          <w:tcPr>
            <w:tcW w:w="3880" w:type="dxa"/>
            <w:gridSpan w:val="2"/>
          </w:tcPr>
          <w:p w14:paraId="48BBFE59" w14:textId="77777777" w:rsidR="00130DD0" w:rsidRPr="00062878" w:rsidRDefault="00130DD0">
            <w:pPr>
              <w:contextualSpacing/>
              <w:rPr>
                <w:rFonts w:ascii="Arial" w:hAnsi="Arial" w:cs="Arial"/>
                <w:sz w:val="22"/>
                <w:szCs w:val="22"/>
              </w:rPr>
            </w:pPr>
            <w:r w:rsidRPr="00062878">
              <w:rPr>
                <w:rFonts w:ascii="Arial" w:hAnsi="Arial" w:cs="Arial"/>
                <w:sz w:val="22"/>
                <w:szCs w:val="22"/>
              </w:rPr>
              <w:t>Departamento</w:t>
            </w:r>
          </w:p>
        </w:tc>
        <w:tc>
          <w:tcPr>
            <w:tcW w:w="4948" w:type="dxa"/>
            <w:gridSpan w:val="4"/>
          </w:tcPr>
          <w:p w14:paraId="0D6FBF45" w14:textId="76DDF0A0" w:rsidR="00130DD0" w:rsidRPr="00062878" w:rsidRDefault="00D0218C">
            <w:pPr>
              <w:contextualSpacing/>
              <w:rPr>
                <w:rFonts w:ascii="Arial" w:hAnsi="Arial" w:cs="Arial"/>
                <w:sz w:val="22"/>
                <w:szCs w:val="22"/>
              </w:rPr>
            </w:pPr>
            <w:r w:rsidRPr="00062878">
              <w:rPr>
                <w:rFonts w:ascii="Arial" w:hAnsi="Arial" w:cs="Arial"/>
                <w:sz w:val="22"/>
                <w:szCs w:val="22"/>
              </w:rPr>
              <w:t>Departamento de Investigación y Posgrado en Alimentos</w:t>
            </w:r>
          </w:p>
        </w:tc>
      </w:tr>
      <w:tr w:rsidR="00130DD0" w:rsidRPr="00062878" w14:paraId="507968A3" w14:textId="77777777" w:rsidTr="009E7C75">
        <w:tc>
          <w:tcPr>
            <w:tcW w:w="3880" w:type="dxa"/>
            <w:gridSpan w:val="2"/>
          </w:tcPr>
          <w:p w14:paraId="2373955E" w14:textId="77777777" w:rsidR="00130DD0" w:rsidRPr="00062878" w:rsidRDefault="00130DD0">
            <w:pPr>
              <w:contextualSpacing/>
              <w:rPr>
                <w:rFonts w:ascii="Arial" w:hAnsi="Arial" w:cs="Arial"/>
                <w:sz w:val="22"/>
                <w:szCs w:val="22"/>
              </w:rPr>
            </w:pPr>
            <w:r w:rsidRPr="00062878">
              <w:rPr>
                <w:rFonts w:ascii="Arial" w:hAnsi="Arial" w:cs="Arial"/>
                <w:sz w:val="22"/>
                <w:szCs w:val="22"/>
              </w:rPr>
              <w:t>Programa</w:t>
            </w:r>
          </w:p>
        </w:tc>
        <w:tc>
          <w:tcPr>
            <w:tcW w:w="4948" w:type="dxa"/>
            <w:gridSpan w:val="4"/>
          </w:tcPr>
          <w:p w14:paraId="60DE65FE" w14:textId="0864A53D" w:rsidR="00130DD0" w:rsidRPr="00062878" w:rsidRDefault="020B5C5A" w:rsidP="34DA1F89">
            <w:pPr>
              <w:contextualSpacing/>
              <w:rPr>
                <w:rFonts w:ascii="Arial" w:eastAsia="Arial" w:hAnsi="Arial" w:cs="Arial"/>
                <w:sz w:val="22"/>
                <w:szCs w:val="22"/>
              </w:rPr>
            </w:pPr>
            <w:r w:rsidRPr="34DA1F89">
              <w:rPr>
                <w:rFonts w:ascii="Arial" w:eastAsia="Arial" w:hAnsi="Arial" w:cs="Arial"/>
                <w:sz w:val="22"/>
                <w:szCs w:val="22"/>
              </w:rPr>
              <w:t>Doctorado en Ciencias de los Alimentos</w:t>
            </w:r>
          </w:p>
        </w:tc>
      </w:tr>
      <w:tr w:rsidR="00130DD0" w:rsidRPr="00062878" w14:paraId="6C3C4201" w14:textId="77777777" w:rsidTr="009E7C75">
        <w:tc>
          <w:tcPr>
            <w:tcW w:w="3880" w:type="dxa"/>
            <w:gridSpan w:val="2"/>
          </w:tcPr>
          <w:p w14:paraId="17D6FA34"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Carácter</w:t>
            </w:r>
          </w:p>
        </w:tc>
        <w:tc>
          <w:tcPr>
            <w:tcW w:w="2416" w:type="dxa"/>
          </w:tcPr>
          <w:p w14:paraId="24A6051F" w14:textId="69D76F47" w:rsidR="00130DD0" w:rsidRPr="00062878" w:rsidRDefault="00130DD0" w:rsidP="00130DD0">
            <w:pPr>
              <w:contextualSpacing/>
              <w:rPr>
                <w:rFonts w:ascii="Arial" w:hAnsi="Arial" w:cs="Arial"/>
                <w:sz w:val="22"/>
                <w:szCs w:val="22"/>
              </w:rPr>
            </w:pPr>
            <w:r w:rsidRPr="34DA1F89">
              <w:rPr>
                <w:rFonts w:ascii="Arial" w:hAnsi="Arial" w:cs="Arial"/>
                <w:sz w:val="22"/>
                <w:szCs w:val="22"/>
              </w:rPr>
              <w:t xml:space="preserve">Obligatorio (  </w:t>
            </w:r>
            <w:r w:rsidR="00B1379C">
              <w:rPr>
                <w:rFonts w:ascii="Arial" w:hAnsi="Arial" w:cs="Arial"/>
                <w:sz w:val="22"/>
                <w:szCs w:val="22"/>
              </w:rPr>
              <w:t>X</w:t>
            </w:r>
            <w:r w:rsidRPr="34DA1F89">
              <w:rPr>
                <w:rFonts w:ascii="Arial" w:hAnsi="Arial" w:cs="Arial"/>
                <w:sz w:val="22"/>
                <w:szCs w:val="22"/>
              </w:rPr>
              <w:t xml:space="preserve">  )</w:t>
            </w:r>
          </w:p>
        </w:tc>
        <w:tc>
          <w:tcPr>
            <w:tcW w:w="2532" w:type="dxa"/>
            <w:gridSpan w:val="3"/>
          </w:tcPr>
          <w:p w14:paraId="1162A4A6" w14:textId="08D4D62E" w:rsidR="00130DD0" w:rsidRPr="00062878" w:rsidRDefault="7FA564C8" w:rsidP="7626F3E1">
            <w:pPr>
              <w:contextualSpacing/>
              <w:rPr>
                <w:rFonts w:ascii="Arial" w:hAnsi="Arial" w:cs="Arial"/>
                <w:sz w:val="22"/>
                <w:szCs w:val="22"/>
              </w:rPr>
            </w:pPr>
            <w:r w:rsidRPr="34DA1F89">
              <w:rPr>
                <w:rFonts w:ascii="Arial" w:eastAsia="Arial" w:hAnsi="Arial" w:cs="Arial"/>
                <w:color w:val="000000" w:themeColor="text1"/>
                <w:sz w:val="22"/>
                <w:szCs w:val="22"/>
              </w:rPr>
              <w:t xml:space="preserve">Optativa </w:t>
            </w:r>
            <w:r w:rsidR="00130DD0" w:rsidRPr="34DA1F89">
              <w:rPr>
                <w:rFonts w:ascii="Arial" w:hAnsi="Arial" w:cs="Arial"/>
                <w:sz w:val="22"/>
                <w:szCs w:val="22"/>
              </w:rPr>
              <w:t>(    )</w:t>
            </w:r>
          </w:p>
        </w:tc>
      </w:tr>
      <w:tr w:rsidR="00130DD0" w:rsidRPr="00062878" w14:paraId="442FB367" w14:textId="77777777" w:rsidTr="009E7C75">
        <w:tc>
          <w:tcPr>
            <w:tcW w:w="2111" w:type="dxa"/>
          </w:tcPr>
          <w:p w14:paraId="58B7FBCA"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Horas teoría</w:t>
            </w:r>
          </w:p>
        </w:tc>
        <w:tc>
          <w:tcPr>
            <w:tcW w:w="1769" w:type="dxa"/>
          </w:tcPr>
          <w:p w14:paraId="672A6659" w14:textId="75C21242" w:rsidR="00130DD0" w:rsidRPr="00062878" w:rsidRDefault="00B1379C" w:rsidP="00130DD0">
            <w:pPr>
              <w:contextualSpacing/>
              <w:rPr>
                <w:rFonts w:ascii="Arial" w:hAnsi="Arial" w:cs="Arial"/>
                <w:sz w:val="22"/>
                <w:szCs w:val="22"/>
              </w:rPr>
            </w:pPr>
            <w:r>
              <w:rPr>
                <w:rFonts w:ascii="Arial" w:hAnsi="Arial" w:cs="Arial"/>
                <w:sz w:val="22"/>
                <w:szCs w:val="22"/>
              </w:rPr>
              <w:t>2</w:t>
            </w:r>
          </w:p>
        </w:tc>
        <w:tc>
          <w:tcPr>
            <w:tcW w:w="2636" w:type="dxa"/>
            <w:gridSpan w:val="2"/>
          </w:tcPr>
          <w:p w14:paraId="349C06C2" w14:textId="630F5A90" w:rsidR="00130DD0" w:rsidRPr="00062878" w:rsidRDefault="00130DD0" w:rsidP="00130DD0">
            <w:pPr>
              <w:contextualSpacing/>
              <w:rPr>
                <w:rFonts w:ascii="Arial" w:hAnsi="Arial" w:cs="Arial"/>
                <w:sz w:val="22"/>
                <w:szCs w:val="22"/>
              </w:rPr>
            </w:pPr>
            <w:r w:rsidRPr="00062878">
              <w:rPr>
                <w:rFonts w:ascii="Arial" w:hAnsi="Arial" w:cs="Arial"/>
                <w:sz w:val="22"/>
                <w:szCs w:val="22"/>
              </w:rPr>
              <w:t>Horas práctica</w:t>
            </w:r>
            <w:r w:rsidR="00062878">
              <w:rPr>
                <w:rFonts w:ascii="Arial" w:hAnsi="Arial" w:cs="Arial"/>
                <w:sz w:val="22"/>
                <w:szCs w:val="22"/>
              </w:rPr>
              <w:t>s</w:t>
            </w:r>
          </w:p>
        </w:tc>
        <w:tc>
          <w:tcPr>
            <w:tcW w:w="2312" w:type="dxa"/>
            <w:gridSpan w:val="2"/>
          </w:tcPr>
          <w:p w14:paraId="0A37501D" w14:textId="48D713CE" w:rsidR="00130DD0" w:rsidRPr="00062878" w:rsidRDefault="2AEF31E9" w:rsidP="00130DD0">
            <w:pPr>
              <w:contextualSpacing/>
              <w:rPr>
                <w:rFonts w:ascii="Arial" w:hAnsi="Arial" w:cs="Arial"/>
                <w:sz w:val="22"/>
                <w:szCs w:val="22"/>
              </w:rPr>
            </w:pPr>
            <w:r w:rsidRPr="00062878">
              <w:rPr>
                <w:rFonts w:ascii="Arial" w:hAnsi="Arial" w:cs="Arial"/>
                <w:sz w:val="22"/>
                <w:szCs w:val="22"/>
              </w:rPr>
              <w:t>0</w:t>
            </w:r>
          </w:p>
        </w:tc>
      </w:tr>
      <w:tr w:rsidR="00130DD0" w:rsidRPr="00062878" w14:paraId="7631AE30" w14:textId="77777777" w:rsidTr="009E7C75">
        <w:tc>
          <w:tcPr>
            <w:tcW w:w="3880" w:type="dxa"/>
            <w:gridSpan w:val="2"/>
          </w:tcPr>
          <w:p w14:paraId="754E00AB"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Valor en créditos</w:t>
            </w:r>
          </w:p>
        </w:tc>
        <w:tc>
          <w:tcPr>
            <w:tcW w:w="4948" w:type="dxa"/>
            <w:gridSpan w:val="4"/>
          </w:tcPr>
          <w:p w14:paraId="5DAB6C7B" w14:textId="162C91FB" w:rsidR="00130DD0" w:rsidRPr="00062878" w:rsidRDefault="00B1379C" w:rsidP="00130DD0">
            <w:pPr>
              <w:contextualSpacing/>
              <w:rPr>
                <w:rFonts w:ascii="Arial" w:hAnsi="Arial" w:cs="Arial"/>
                <w:sz w:val="22"/>
                <w:szCs w:val="22"/>
              </w:rPr>
            </w:pPr>
            <w:r>
              <w:rPr>
                <w:rFonts w:ascii="Arial" w:hAnsi="Arial" w:cs="Arial"/>
                <w:sz w:val="22"/>
                <w:szCs w:val="22"/>
              </w:rPr>
              <w:t>4</w:t>
            </w:r>
          </w:p>
        </w:tc>
      </w:tr>
      <w:tr w:rsidR="00130DD0" w:rsidRPr="00062878" w14:paraId="65587A75" w14:textId="77777777" w:rsidTr="34DA1F89">
        <w:tc>
          <w:tcPr>
            <w:tcW w:w="8828" w:type="dxa"/>
            <w:gridSpan w:val="6"/>
            <w:shd w:val="clear" w:color="auto" w:fill="44546A" w:themeFill="text2"/>
          </w:tcPr>
          <w:p w14:paraId="0F83160C" w14:textId="77777777" w:rsidR="00130DD0" w:rsidRPr="00062878" w:rsidRDefault="00130DD0" w:rsidP="00130DD0">
            <w:pPr>
              <w:contextualSpacing/>
              <w:rPr>
                <w:rFonts w:ascii="Arial" w:hAnsi="Arial" w:cs="Arial"/>
                <w:sz w:val="22"/>
                <w:szCs w:val="22"/>
              </w:rPr>
            </w:pPr>
            <w:r w:rsidRPr="00062878">
              <w:rPr>
                <w:rFonts w:ascii="Arial" w:hAnsi="Arial" w:cs="Arial"/>
                <w:color w:val="FFFFFF" w:themeColor="background1"/>
                <w:sz w:val="22"/>
                <w:szCs w:val="22"/>
              </w:rPr>
              <w:t>OBJETIVO GENERAL</w:t>
            </w:r>
          </w:p>
        </w:tc>
      </w:tr>
      <w:tr w:rsidR="00130DD0" w:rsidRPr="00062878" w14:paraId="584482BF" w14:textId="77777777" w:rsidTr="34DA1F89">
        <w:tc>
          <w:tcPr>
            <w:tcW w:w="8828" w:type="dxa"/>
            <w:gridSpan w:val="6"/>
          </w:tcPr>
          <w:p w14:paraId="0DCDC956" w14:textId="56F8DAD5" w:rsidR="00130DD0" w:rsidRPr="00062878" w:rsidRDefault="00B1379C" w:rsidP="7626F3E1">
            <w:pPr>
              <w:rPr>
                <w:rFonts w:ascii="Arial" w:hAnsi="Arial" w:cs="Arial"/>
                <w:sz w:val="22"/>
                <w:szCs w:val="22"/>
              </w:rPr>
            </w:pPr>
            <w:r w:rsidRPr="00B1379C">
              <w:rPr>
                <w:rFonts w:ascii="Arial" w:hAnsi="Arial" w:cs="Arial"/>
                <w:sz w:val="22"/>
                <w:szCs w:val="22"/>
                <w:shd w:val="clear" w:color="auto" w:fill="FFFFFF"/>
              </w:rPr>
              <w:t>Que el alumno profundice y extienda el conocimiento en la rama de la ciencia y la tecnología de los alimentos, se introduzca en los métodos del trabajo y la investigación científicas y se familiarice con ellos, no sólo exponiendo su teoría, sino por la práctica de los ejercicios que inciten a la colaboración y al trabajo en equipo. Los seminarios se enfocarán a la transmisión de habilidades para adquirir un nivel de competencia en todo lo concerniente al desarrollo de un proyecto de investigación científica, en el contexto disciplinario de la ciencia y tecnología de alimentos</w:t>
            </w:r>
            <w:r w:rsidR="00D0218C" w:rsidRPr="00062878">
              <w:rPr>
                <w:rFonts w:ascii="Arial" w:hAnsi="Arial" w:cs="Arial"/>
                <w:sz w:val="22"/>
                <w:szCs w:val="22"/>
                <w:shd w:val="clear" w:color="auto" w:fill="FFFFFF"/>
              </w:rPr>
              <w:t>.</w:t>
            </w:r>
          </w:p>
        </w:tc>
      </w:tr>
      <w:tr w:rsidR="00130DD0" w:rsidRPr="00062878" w14:paraId="2BBFE1CD" w14:textId="77777777" w:rsidTr="34DA1F89">
        <w:tc>
          <w:tcPr>
            <w:tcW w:w="8828" w:type="dxa"/>
            <w:gridSpan w:val="6"/>
            <w:shd w:val="clear" w:color="auto" w:fill="44546A" w:themeFill="text2"/>
          </w:tcPr>
          <w:p w14:paraId="34D1C337" w14:textId="77777777" w:rsidR="00130DD0" w:rsidRPr="00062878" w:rsidRDefault="00130DD0" w:rsidP="7626F3E1">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OBJETIVOS ESPECÍFICOS</w:t>
            </w:r>
          </w:p>
        </w:tc>
      </w:tr>
      <w:tr w:rsidR="00130DD0" w:rsidRPr="00062878" w14:paraId="3A213BE7" w14:textId="77777777" w:rsidTr="34DA1F89">
        <w:tc>
          <w:tcPr>
            <w:tcW w:w="8828" w:type="dxa"/>
            <w:gridSpan w:val="6"/>
          </w:tcPr>
          <w:p w14:paraId="3920AA7B" w14:textId="77777777" w:rsidR="00B1379C" w:rsidRPr="00B1379C" w:rsidRDefault="00B1379C" w:rsidP="00B1379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B1379C">
              <w:rPr>
                <w:rFonts w:ascii="Arial" w:hAnsi="Arial" w:cs="Arial"/>
                <w:color w:val="000000" w:themeColor="text1"/>
                <w:sz w:val="22"/>
                <w:szCs w:val="22"/>
              </w:rPr>
              <w:t>El alumno Identificará los aspectos fundamentales del proceso de aprendizaje y pondrá en práctica el procedimiento del método científico.</w:t>
            </w:r>
          </w:p>
          <w:p w14:paraId="3538F758" w14:textId="77777777" w:rsidR="00B1379C" w:rsidRPr="00B1379C" w:rsidRDefault="00B1379C" w:rsidP="00B1379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B1379C">
              <w:rPr>
                <w:rFonts w:ascii="Arial" w:hAnsi="Arial" w:cs="Arial"/>
                <w:color w:val="000000" w:themeColor="text1"/>
                <w:sz w:val="22"/>
                <w:szCs w:val="22"/>
              </w:rPr>
              <w:t xml:space="preserve"> El alumno aprenderá a buscar, estudiar y compilar el material bibliográfico.</w:t>
            </w:r>
          </w:p>
          <w:p w14:paraId="6575A975" w14:textId="77777777" w:rsidR="00B1379C" w:rsidRPr="00B1379C" w:rsidRDefault="00B1379C" w:rsidP="00B1379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B1379C">
              <w:rPr>
                <w:rFonts w:ascii="Arial" w:hAnsi="Arial" w:cs="Arial"/>
                <w:color w:val="000000" w:themeColor="text1"/>
                <w:sz w:val="22"/>
                <w:szCs w:val="22"/>
              </w:rPr>
              <w:t xml:space="preserve"> El alumno conocerá los fundamentos teóricos del tema escogido.</w:t>
            </w:r>
          </w:p>
          <w:p w14:paraId="6DF2DA13" w14:textId="77777777" w:rsidR="00B1379C" w:rsidRPr="00B1379C" w:rsidRDefault="00B1379C" w:rsidP="00B1379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B1379C">
              <w:rPr>
                <w:rFonts w:ascii="Arial" w:hAnsi="Arial" w:cs="Arial"/>
                <w:color w:val="000000" w:themeColor="text1"/>
                <w:sz w:val="22"/>
                <w:szCs w:val="22"/>
              </w:rPr>
              <w:t xml:space="preserve"> El alumno será capaz de reconocer los problemas abiertos y proponer caminos de solución.</w:t>
            </w:r>
          </w:p>
          <w:p w14:paraId="18A4EC50" w14:textId="77777777" w:rsidR="00B1379C" w:rsidRPr="00B1379C" w:rsidRDefault="00B1379C" w:rsidP="00B1379C">
            <w:pPr>
              <w:numPr>
                <w:ilvl w:val="0"/>
                <w:numId w:val="6"/>
              </w:numPr>
              <w:shd w:val="clear" w:color="auto" w:fill="FFFFFF"/>
              <w:spacing w:before="100" w:beforeAutospacing="1" w:after="100" w:afterAutospacing="1" w:line="360" w:lineRule="atLeast"/>
              <w:rPr>
                <w:rFonts w:ascii="Arial" w:hAnsi="Arial" w:cs="Arial"/>
                <w:color w:val="000000" w:themeColor="text1"/>
                <w:sz w:val="22"/>
                <w:szCs w:val="22"/>
              </w:rPr>
            </w:pPr>
            <w:r w:rsidRPr="00B1379C">
              <w:rPr>
                <w:rFonts w:ascii="Arial" w:hAnsi="Arial" w:cs="Arial"/>
                <w:color w:val="000000" w:themeColor="text1"/>
                <w:sz w:val="22"/>
                <w:szCs w:val="22"/>
              </w:rPr>
              <w:t xml:space="preserve"> El alumno podrá describir el estado del arte en un área de investigación.</w:t>
            </w:r>
          </w:p>
          <w:p w14:paraId="16F44689" w14:textId="4DB63303" w:rsidR="00130DD0" w:rsidRPr="00062878" w:rsidRDefault="00B1379C" w:rsidP="00B1379C">
            <w:pPr>
              <w:numPr>
                <w:ilvl w:val="0"/>
                <w:numId w:val="6"/>
              </w:numPr>
              <w:shd w:val="clear" w:color="auto" w:fill="FFFFFF"/>
              <w:spacing w:before="100" w:beforeAutospacing="1" w:after="100" w:afterAutospacing="1" w:line="360" w:lineRule="atLeast"/>
              <w:rPr>
                <w:rFonts w:ascii="Arial" w:hAnsi="Arial" w:cs="Arial"/>
                <w:color w:val="777777"/>
                <w:sz w:val="22"/>
                <w:szCs w:val="22"/>
              </w:rPr>
            </w:pPr>
            <w:r w:rsidRPr="00B1379C">
              <w:rPr>
                <w:rFonts w:ascii="Arial" w:hAnsi="Arial" w:cs="Arial"/>
                <w:color w:val="000000" w:themeColor="text1"/>
                <w:sz w:val="22"/>
                <w:szCs w:val="22"/>
              </w:rPr>
              <w:t xml:space="preserve"> El alumno escribirá su propuesta de tesis en una forma y estilo apropiado</w:t>
            </w:r>
            <w:r w:rsidR="00062878" w:rsidRPr="00062878">
              <w:rPr>
                <w:rFonts w:ascii="Arial" w:hAnsi="Arial" w:cs="Arial"/>
                <w:color w:val="000000" w:themeColor="text1"/>
                <w:sz w:val="22"/>
                <w:szCs w:val="22"/>
              </w:rPr>
              <w:t>.</w:t>
            </w:r>
          </w:p>
        </w:tc>
      </w:tr>
      <w:tr w:rsidR="00C079D2" w:rsidRPr="00062878" w14:paraId="69837551" w14:textId="77777777" w:rsidTr="34DA1F89">
        <w:tc>
          <w:tcPr>
            <w:tcW w:w="8828" w:type="dxa"/>
            <w:gridSpan w:val="6"/>
            <w:shd w:val="clear" w:color="auto" w:fill="44546A" w:themeFill="text2"/>
          </w:tcPr>
          <w:p w14:paraId="6301D958"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CONTENIDO SINTÉTICO</w:t>
            </w:r>
          </w:p>
        </w:tc>
      </w:tr>
      <w:tr w:rsidR="00C079D2" w:rsidRPr="00062878" w14:paraId="19148FAE" w14:textId="77777777" w:rsidTr="009E7C75">
        <w:tc>
          <w:tcPr>
            <w:tcW w:w="2111" w:type="dxa"/>
            <w:shd w:val="clear" w:color="auto" w:fill="DBDBDB" w:themeFill="accent3" w:themeFillTint="66"/>
          </w:tcPr>
          <w:p w14:paraId="403969B2"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Orden</w:t>
            </w:r>
          </w:p>
        </w:tc>
        <w:tc>
          <w:tcPr>
            <w:tcW w:w="6717" w:type="dxa"/>
            <w:gridSpan w:val="5"/>
            <w:shd w:val="clear" w:color="auto" w:fill="DBDBDB" w:themeFill="accent3" w:themeFillTint="66"/>
          </w:tcPr>
          <w:p w14:paraId="00376AAF"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Tema</w:t>
            </w:r>
          </w:p>
        </w:tc>
      </w:tr>
      <w:tr w:rsidR="00C079D2" w:rsidRPr="00062878" w14:paraId="2CD63CEC" w14:textId="77777777" w:rsidTr="009E7C75">
        <w:tc>
          <w:tcPr>
            <w:tcW w:w="2111" w:type="dxa"/>
          </w:tcPr>
          <w:p w14:paraId="649841BE" w14:textId="77777777" w:rsidR="00C079D2" w:rsidRPr="00062878" w:rsidRDefault="00D0218C" w:rsidP="7626F3E1">
            <w:pPr>
              <w:contextualSpacing/>
              <w:rPr>
                <w:rFonts w:ascii="Arial" w:hAnsi="Arial" w:cs="Arial"/>
                <w:sz w:val="22"/>
                <w:szCs w:val="22"/>
              </w:rPr>
            </w:pPr>
            <w:r w:rsidRPr="00062878">
              <w:rPr>
                <w:rFonts w:ascii="Arial" w:hAnsi="Arial" w:cs="Arial"/>
                <w:sz w:val="22"/>
                <w:szCs w:val="22"/>
              </w:rPr>
              <w:t>1</w:t>
            </w:r>
          </w:p>
        </w:tc>
        <w:tc>
          <w:tcPr>
            <w:tcW w:w="6717" w:type="dxa"/>
            <w:gridSpan w:val="5"/>
          </w:tcPr>
          <w:p w14:paraId="4BB7549A" w14:textId="3A33FD0C" w:rsidR="00B1379C" w:rsidRDefault="00B1379C" w:rsidP="00B1379C">
            <w:pPr>
              <w:pStyle w:val="Prrafodelista"/>
              <w:numPr>
                <w:ilvl w:val="0"/>
                <w:numId w:val="11"/>
              </w:numPr>
              <w:rPr>
                <w:rFonts w:ascii="Arial" w:hAnsi="Arial" w:cs="Arial"/>
                <w:sz w:val="22"/>
                <w:szCs w:val="22"/>
              </w:rPr>
            </w:pPr>
            <w:r w:rsidRPr="00B1379C">
              <w:rPr>
                <w:rFonts w:ascii="Arial" w:hAnsi="Arial" w:cs="Arial"/>
                <w:sz w:val="22"/>
                <w:szCs w:val="22"/>
              </w:rPr>
              <w:t>Introducción al curso.</w:t>
            </w:r>
          </w:p>
          <w:p w14:paraId="53357767" w14:textId="3BE0CD62" w:rsidR="00B1379C" w:rsidRPr="00B1379C" w:rsidRDefault="00B1379C" w:rsidP="00B1379C">
            <w:pPr>
              <w:pStyle w:val="Prrafodelista"/>
              <w:rPr>
                <w:rFonts w:ascii="Arial" w:hAnsi="Arial" w:cs="Arial"/>
                <w:sz w:val="22"/>
                <w:szCs w:val="22"/>
              </w:rPr>
            </w:pPr>
            <w:r w:rsidRPr="00B1379C">
              <w:rPr>
                <w:rFonts w:ascii="Arial" w:hAnsi="Arial" w:cs="Arial"/>
                <w:sz w:val="22"/>
                <w:szCs w:val="22"/>
              </w:rPr>
              <w:t>- El método científico.</w:t>
            </w:r>
          </w:p>
          <w:p w14:paraId="453293FE" w14:textId="71F91C77" w:rsidR="00B1379C" w:rsidRPr="00B1379C" w:rsidRDefault="00B1379C" w:rsidP="00B1379C">
            <w:pPr>
              <w:pStyle w:val="Prrafodelista"/>
              <w:rPr>
                <w:rFonts w:ascii="Arial" w:hAnsi="Arial" w:cs="Arial"/>
                <w:sz w:val="22"/>
                <w:szCs w:val="22"/>
              </w:rPr>
            </w:pPr>
            <w:r w:rsidRPr="00B1379C">
              <w:rPr>
                <w:rFonts w:ascii="Arial" w:hAnsi="Arial" w:cs="Arial"/>
                <w:sz w:val="22"/>
                <w:szCs w:val="22"/>
              </w:rPr>
              <w:t>- Discusión del papel del asesor y del comité de tesis.</w:t>
            </w:r>
          </w:p>
          <w:p w14:paraId="1AD8482D" w14:textId="4F0D2318" w:rsidR="00062878" w:rsidRPr="00B34BFC" w:rsidRDefault="00B1379C" w:rsidP="00B34BFC">
            <w:pPr>
              <w:pStyle w:val="Prrafodelista"/>
              <w:rPr>
                <w:rFonts w:ascii="Arial" w:hAnsi="Arial" w:cs="Arial"/>
                <w:sz w:val="22"/>
                <w:szCs w:val="22"/>
              </w:rPr>
            </w:pPr>
            <w:r w:rsidRPr="00B1379C">
              <w:rPr>
                <w:rFonts w:ascii="Arial" w:hAnsi="Arial" w:cs="Arial"/>
                <w:sz w:val="22"/>
                <w:szCs w:val="22"/>
              </w:rPr>
              <w:t>- Selección del tópico de investigación.</w:t>
            </w:r>
          </w:p>
        </w:tc>
      </w:tr>
      <w:tr w:rsidR="00F9403B" w:rsidRPr="00062878" w14:paraId="775BE352" w14:textId="77777777" w:rsidTr="009E7C75">
        <w:tc>
          <w:tcPr>
            <w:tcW w:w="2111" w:type="dxa"/>
          </w:tcPr>
          <w:p w14:paraId="2FF4B2B3" w14:textId="1B2CABDD" w:rsidR="00F9403B" w:rsidRPr="00062878" w:rsidRDefault="00F9403B" w:rsidP="7626F3E1">
            <w:pPr>
              <w:contextualSpacing/>
              <w:rPr>
                <w:rFonts w:ascii="Arial" w:hAnsi="Arial" w:cs="Arial"/>
                <w:sz w:val="22"/>
                <w:szCs w:val="22"/>
              </w:rPr>
            </w:pPr>
            <w:r>
              <w:rPr>
                <w:rFonts w:ascii="Arial" w:hAnsi="Arial" w:cs="Arial"/>
                <w:sz w:val="22"/>
                <w:szCs w:val="22"/>
              </w:rPr>
              <w:t>2</w:t>
            </w:r>
          </w:p>
        </w:tc>
        <w:tc>
          <w:tcPr>
            <w:tcW w:w="6717" w:type="dxa"/>
            <w:gridSpan w:val="5"/>
          </w:tcPr>
          <w:p w14:paraId="59784E2C" w14:textId="0201E87D" w:rsidR="00F9403B" w:rsidRPr="00B1379C" w:rsidRDefault="00F9403B" w:rsidP="00B1379C">
            <w:pPr>
              <w:pStyle w:val="Prrafodelista"/>
              <w:numPr>
                <w:ilvl w:val="0"/>
                <w:numId w:val="11"/>
              </w:numPr>
              <w:rPr>
                <w:rFonts w:ascii="Arial" w:hAnsi="Arial" w:cs="Arial"/>
                <w:sz w:val="22"/>
                <w:szCs w:val="22"/>
              </w:rPr>
            </w:pPr>
            <w:r>
              <w:rPr>
                <w:rFonts w:ascii="Arial" w:hAnsi="Arial" w:cs="Arial"/>
                <w:sz w:val="22"/>
                <w:szCs w:val="22"/>
              </w:rPr>
              <w:t>Revisión del estado del arte del tema.</w:t>
            </w:r>
          </w:p>
        </w:tc>
      </w:tr>
      <w:tr w:rsidR="00C079D2" w:rsidRPr="00062878" w14:paraId="0DD6F255" w14:textId="77777777" w:rsidTr="009E7C75">
        <w:tc>
          <w:tcPr>
            <w:tcW w:w="2111" w:type="dxa"/>
          </w:tcPr>
          <w:p w14:paraId="18F999B5" w14:textId="33A3B4EB" w:rsidR="00C079D2" w:rsidRPr="00062878" w:rsidRDefault="00F9403B" w:rsidP="7626F3E1">
            <w:pPr>
              <w:contextualSpacing/>
              <w:rPr>
                <w:rFonts w:ascii="Arial" w:hAnsi="Arial" w:cs="Arial"/>
                <w:sz w:val="22"/>
                <w:szCs w:val="22"/>
              </w:rPr>
            </w:pPr>
            <w:r>
              <w:rPr>
                <w:rFonts w:ascii="Arial" w:hAnsi="Arial" w:cs="Arial"/>
                <w:sz w:val="22"/>
                <w:szCs w:val="22"/>
              </w:rPr>
              <w:t>3</w:t>
            </w:r>
          </w:p>
        </w:tc>
        <w:tc>
          <w:tcPr>
            <w:tcW w:w="6717" w:type="dxa"/>
            <w:gridSpan w:val="5"/>
          </w:tcPr>
          <w:p w14:paraId="6207F663" w14:textId="2A7369C4" w:rsidR="00B34BFC" w:rsidRPr="00B1379C" w:rsidRDefault="00B34BFC" w:rsidP="00B34BFC">
            <w:pPr>
              <w:pStyle w:val="Prrafodelista"/>
              <w:numPr>
                <w:ilvl w:val="0"/>
                <w:numId w:val="11"/>
              </w:numPr>
              <w:rPr>
                <w:rFonts w:ascii="Arial" w:hAnsi="Arial" w:cs="Arial"/>
                <w:sz w:val="22"/>
                <w:szCs w:val="22"/>
              </w:rPr>
            </w:pPr>
            <w:r w:rsidRPr="00B1379C">
              <w:rPr>
                <w:rFonts w:ascii="Arial" w:hAnsi="Arial" w:cs="Arial"/>
                <w:sz w:val="22"/>
                <w:szCs w:val="22"/>
              </w:rPr>
              <w:t xml:space="preserve">Escritura de la propuesta de investigación </w:t>
            </w:r>
            <w:r w:rsidR="00F9403B">
              <w:rPr>
                <w:rFonts w:ascii="Arial" w:hAnsi="Arial" w:cs="Arial"/>
                <w:sz w:val="22"/>
                <w:szCs w:val="22"/>
              </w:rPr>
              <w:t>con</w:t>
            </w:r>
            <w:r w:rsidRPr="00B1379C">
              <w:rPr>
                <w:rFonts w:ascii="Arial" w:hAnsi="Arial" w:cs="Arial"/>
                <w:sz w:val="22"/>
                <w:szCs w:val="22"/>
              </w:rPr>
              <w:t xml:space="preserve"> base al formato establecido en el posgrado.</w:t>
            </w:r>
          </w:p>
          <w:p w14:paraId="668410B9" w14:textId="10FED22B" w:rsidR="00B34BFC" w:rsidRPr="00B1379C" w:rsidRDefault="00B34BFC" w:rsidP="00B34BFC">
            <w:pPr>
              <w:pStyle w:val="Prrafodelista"/>
              <w:rPr>
                <w:rFonts w:ascii="Arial" w:hAnsi="Arial" w:cs="Arial"/>
                <w:sz w:val="22"/>
                <w:szCs w:val="22"/>
              </w:rPr>
            </w:pPr>
            <w:r w:rsidRPr="00B1379C">
              <w:rPr>
                <w:rFonts w:ascii="Arial" w:hAnsi="Arial" w:cs="Arial"/>
                <w:sz w:val="22"/>
                <w:szCs w:val="22"/>
              </w:rPr>
              <w:t>- Actualiza</w:t>
            </w:r>
            <w:r w:rsidR="00F9403B">
              <w:rPr>
                <w:rFonts w:ascii="Arial" w:hAnsi="Arial" w:cs="Arial"/>
                <w:sz w:val="22"/>
                <w:szCs w:val="22"/>
              </w:rPr>
              <w:t>ción d</w:t>
            </w:r>
            <w:r w:rsidRPr="00B1379C">
              <w:rPr>
                <w:rFonts w:ascii="Arial" w:hAnsi="Arial" w:cs="Arial"/>
                <w:sz w:val="22"/>
                <w:szCs w:val="22"/>
              </w:rPr>
              <w:t>el estado del arte</w:t>
            </w:r>
            <w:r w:rsidR="00F9403B">
              <w:rPr>
                <w:rFonts w:ascii="Arial" w:hAnsi="Arial" w:cs="Arial"/>
                <w:sz w:val="22"/>
                <w:szCs w:val="22"/>
              </w:rPr>
              <w:t xml:space="preserve"> con énfasis en</w:t>
            </w:r>
            <w:r w:rsidRPr="00B1379C">
              <w:rPr>
                <w:rFonts w:ascii="Arial" w:hAnsi="Arial" w:cs="Arial"/>
                <w:sz w:val="22"/>
                <w:szCs w:val="22"/>
              </w:rPr>
              <w:t xml:space="preserve"> las técnicas </w:t>
            </w:r>
            <w:r w:rsidR="00F9403B">
              <w:rPr>
                <w:rFonts w:ascii="Arial" w:hAnsi="Arial" w:cs="Arial"/>
                <w:sz w:val="22"/>
                <w:szCs w:val="22"/>
              </w:rPr>
              <w:t xml:space="preserve">analíticas </w:t>
            </w:r>
            <w:r w:rsidRPr="00B1379C">
              <w:rPr>
                <w:rFonts w:ascii="Arial" w:hAnsi="Arial" w:cs="Arial"/>
                <w:sz w:val="22"/>
                <w:szCs w:val="22"/>
              </w:rPr>
              <w:t>que permitan definir correctamente la metodología a seguir.</w:t>
            </w:r>
          </w:p>
          <w:p w14:paraId="73828476" w14:textId="77777777" w:rsidR="00B34BFC" w:rsidRPr="00B1379C" w:rsidRDefault="00B34BFC" w:rsidP="00B34BFC">
            <w:pPr>
              <w:pStyle w:val="Prrafodelista"/>
              <w:rPr>
                <w:rFonts w:ascii="Arial" w:hAnsi="Arial" w:cs="Arial"/>
                <w:sz w:val="22"/>
                <w:szCs w:val="22"/>
              </w:rPr>
            </w:pPr>
            <w:r w:rsidRPr="00B1379C">
              <w:rPr>
                <w:rFonts w:ascii="Arial" w:hAnsi="Arial" w:cs="Arial"/>
                <w:sz w:val="22"/>
                <w:szCs w:val="22"/>
              </w:rPr>
              <w:t>- Estructuración de cuadros sinópticos, con información relevante y actualizada.</w:t>
            </w:r>
          </w:p>
          <w:p w14:paraId="71209B59" w14:textId="77777777" w:rsidR="00B34BFC" w:rsidRPr="00B1379C" w:rsidRDefault="00B34BFC" w:rsidP="00B34BFC">
            <w:pPr>
              <w:pStyle w:val="Prrafodelista"/>
              <w:rPr>
                <w:rFonts w:ascii="Arial" w:hAnsi="Arial" w:cs="Arial"/>
                <w:sz w:val="22"/>
                <w:szCs w:val="22"/>
              </w:rPr>
            </w:pPr>
            <w:r w:rsidRPr="00B1379C">
              <w:rPr>
                <w:rFonts w:ascii="Arial" w:hAnsi="Arial" w:cs="Arial"/>
                <w:sz w:val="22"/>
                <w:szCs w:val="22"/>
              </w:rPr>
              <w:t>- Objetivos y metas.</w:t>
            </w:r>
          </w:p>
          <w:p w14:paraId="0AF4A889" w14:textId="77777777" w:rsidR="00B34BFC" w:rsidRPr="00B1379C" w:rsidRDefault="00B34BFC" w:rsidP="00B34BFC">
            <w:pPr>
              <w:pStyle w:val="Prrafodelista"/>
              <w:rPr>
                <w:rFonts w:ascii="Arial" w:hAnsi="Arial" w:cs="Arial"/>
                <w:sz w:val="22"/>
                <w:szCs w:val="22"/>
              </w:rPr>
            </w:pPr>
            <w:r w:rsidRPr="00B1379C">
              <w:rPr>
                <w:rFonts w:ascii="Arial" w:hAnsi="Arial" w:cs="Arial"/>
                <w:sz w:val="22"/>
                <w:szCs w:val="22"/>
              </w:rPr>
              <w:t>- Metodología y diseño experimental.</w:t>
            </w:r>
          </w:p>
          <w:p w14:paraId="3CA5095B" w14:textId="04B433FF" w:rsidR="00C079D2" w:rsidRPr="00B34BFC" w:rsidRDefault="00B34BFC" w:rsidP="00B34BFC">
            <w:pPr>
              <w:pStyle w:val="Prrafodelista"/>
              <w:rPr>
                <w:rFonts w:ascii="Arial" w:hAnsi="Arial" w:cs="Arial"/>
                <w:sz w:val="22"/>
                <w:szCs w:val="22"/>
              </w:rPr>
            </w:pPr>
            <w:r w:rsidRPr="00B1379C">
              <w:rPr>
                <w:rFonts w:ascii="Arial" w:hAnsi="Arial" w:cs="Arial"/>
                <w:sz w:val="22"/>
                <w:szCs w:val="22"/>
              </w:rPr>
              <w:t>- Calendario de actividades</w:t>
            </w:r>
            <w:r w:rsidR="00062878" w:rsidRPr="00B34BFC">
              <w:rPr>
                <w:rFonts w:ascii="Arial" w:eastAsia="Arial" w:hAnsi="Arial" w:cs="Arial"/>
                <w:color w:val="000000" w:themeColor="text1"/>
                <w:sz w:val="22"/>
                <w:szCs w:val="22"/>
              </w:rPr>
              <w:t>.</w:t>
            </w:r>
          </w:p>
        </w:tc>
      </w:tr>
      <w:tr w:rsidR="00B34BFC" w:rsidRPr="00062878" w14:paraId="16DAECEC" w14:textId="77777777" w:rsidTr="009E7C75">
        <w:tc>
          <w:tcPr>
            <w:tcW w:w="2111" w:type="dxa"/>
          </w:tcPr>
          <w:p w14:paraId="11FFD5EE" w14:textId="4D13BD1D" w:rsidR="00B34BFC" w:rsidRPr="00062878" w:rsidRDefault="00F9403B" w:rsidP="7626F3E1">
            <w:pPr>
              <w:contextualSpacing/>
              <w:rPr>
                <w:rFonts w:ascii="Arial" w:hAnsi="Arial" w:cs="Arial"/>
                <w:sz w:val="22"/>
                <w:szCs w:val="22"/>
              </w:rPr>
            </w:pPr>
            <w:r>
              <w:rPr>
                <w:rFonts w:ascii="Arial" w:hAnsi="Arial" w:cs="Arial"/>
                <w:sz w:val="22"/>
                <w:szCs w:val="22"/>
              </w:rPr>
              <w:t>4</w:t>
            </w:r>
          </w:p>
        </w:tc>
        <w:tc>
          <w:tcPr>
            <w:tcW w:w="6717" w:type="dxa"/>
            <w:gridSpan w:val="5"/>
          </w:tcPr>
          <w:p w14:paraId="1EBEC010" w14:textId="06D051A0" w:rsidR="00B34BFC" w:rsidRPr="00B34BFC" w:rsidRDefault="00B34BFC" w:rsidP="00B34BFC">
            <w:pPr>
              <w:pStyle w:val="Prrafodelista"/>
              <w:numPr>
                <w:ilvl w:val="0"/>
                <w:numId w:val="11"/>
              </w:numPr>
              <w:rPr>
                <w:rFonts w:ascii="Arial" w:hAnsi="Arial" w:cs="Arial"/>
                <w:sz w:val="22"/>
                <w:szCs w:val="22"/>
              </w:rPr>
            </w:pPr>
            <w:r w:rsidRPr="00B1379C">
              <w:rPr>
                <w:rFonts w:ascii="Arial" w:hAnsi="Arial" w:cs="Arial"/>
                <w:sz w:val="22"/>
                <w:szCs w:val="22"/>
              </w:rPr>
              <w:t>Integración y revisión de la propuesta.</w:t>
            </w:r>
          </w:p>
        </w:tc>
      </w:tr>
      <w:tr w:rsidR="00B34BFC" w:rsidRPr="00062878" w14:paraId="507DF000" w14:textId="77777777" w:rsidTr="009E7C75">
        <w:tc>
          <w:tcPr>
            <w:tcW w:w="2111" w:type="dxa"/>
          </w:tcPr>
          <w:p w14:paraId="324D5F2C" w14:textId="19701D2A" w:rsidR="00B34BFC" w:rsidRPr="00062878" w:rsidRDefault="00B34BFC" w:rsidP="7626F3E1">
            <w:pPr>
              <w:contextualSpacing/>
              <w:rPr>
                <w:rFonts w:ascii="Arial" w:hAnsi="Arial" w:cs="Arial"/>
                <w:sz w:val="22"/>
                <w:szCs w:val="22"/>
              </w:rPr>
            </w:pPr>
            <w:r>
              <w:rPr>
                <w:rFonts w:ascii="Arial" w:hAnsi="Arial" w:cs="Arial"/>
                <w:sz w:val="22"/>
                <w:szCs w:val="22"/>
              </w:rPr>
              <w:lastRenderedPageBreak/>
              <w:t>4</w:t>
            </w:r>
          </w:p>
        </w:tc>
        <w:tc>
          <w:tcPr>
            <w:tcW w:w="6717" w:type="dxa"/>
            <w:gridSpan w:val="5"/>
          </w:tcPr>
          <w:p w14:paraId="5D48E4CA" w14:textId="00D812D0" w:rsidR="00B34BFC" w:rsidRPr="00B1379C" w:rsidRDefault="00B34BFC" w:rsidP="00B34BFC">
            <w:pPr>
              <w:pStyle w:val="Prrafodelista"/>
              <w:numPr>
                <w:ilvl w:val="0"/>
                <w:numId w:val="11"/>
              </w:numPr>
              <w:rPr>
                <w:rFonts w:ascii="Arial" w:hAnsi="Arial" w:cs="Arial"/>
                <w:sz w:val="22"/>
                <w:szCs w:val="22"/>
              </w:rPr>
            </w:pPr>
            <w:r w:rsidRPr="00B1379C">
              <w:rPr>
                <w:rFonts w:ascii="Arial" w:hAnsi="Arial" w:cs="Arial"/>
                <w:sz w:val="22"/>
                <w:szCs w:val="22"/>
              </w:rPr>
              <w:t>Técnicas audiovisuales disponibles para la presentación de seminarios y ponencias.</w:t>
            </w:r>
          </w:p>
        </w:tc>
      </w:tr>
      <w:tr w:rsidR="00C079D2" w:rsidRPr="00062878" w14:paraId="59EE7457" w14:textId="77777777" w:rsidTr="34DA1F89">
        <w:tc>
          <w:tcPr>
            <w:tcW w:w="8828" w:type="dxa"/>
            <w:gridSpan w:val="6"/>
            <w:shd w:val="clear" w:color="auto" w:fill="44546A" w:themeFill="text2"/>
          </w:tcPr>
          <w:p w14:paraId="1B5CF489"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MODALIDADES O FORMAS DE CONDUCCIÓN DE LOS PROCESOS DE ENSEÑANZA-APRENDIZAJE</w:t>
            </w:r>
          </w:p>
        </w:tc>
      </w:tr>
      <w:tr w:rsidR="00C079D2" w:rsidRPr="00062878" w14:paraId="308CDB7C" w14:textId="77777777" w:rsidTr="34DA1F89">
        <w:tc>
          <w:tcPr>
            <w:tcW w:w="8828" w:type="dxa"/>
            <w:gridSpan w:val="6"/>
          </w:tcPr>
          <w:p w14:paraId="73F6C1B2" w14:textId="77777777" w:rsidR="00B34BFC" w:rsidRPr="00B34BFC" w:rsidRDefault="00B34BFC" w:rsidP="00B34BFC">
            <w:pPr>
              <w:numPr>
                <w:ilvl w:val="0"/>
                <w:numId w:val="7"/>
              </w:numPr>
              <w:spacing w:before="100" w:beforeAutospacing="1" w:after="100" w:afterAutospacing="1" w:line="360" w:lineRule="atLeast"/>
              <w:rPr>
                <w:rFonts w:ascii="Arial" w:hAnsi="Arial" w:cs="Arial"/>
                <w:sz w:val="22"/>
                <w:szCs w:val="22"/>
              </w:rPr>
            </w:pPr>
            <w:r w:rsidRPr="00B34BFC">
              <w:rPr>
                <w:rFonts w:ascii="Arial" w:hAnsi="Arial" w:cs="Arial"/>
                <w:sz w:val="22"/>
                <w:szCs w:val="22"/>
              </w:rPr>
              <w:t>Una vez definido el tema de investigación, los alumnos deberán discutir con el profesor guía la definición de los problemas a tratar en el contexto de la asignatura, la metodología de trabajo, y la planificación a lo largo del semestre especificando claramente los objetivos a cumplir.</w:t>
            </w:r>
          </w:p>
          <w:p w14:paraId="5C71BCC1" w14:textId="3A612DC9" w:rsidR="00B34BFC" w:rsidRPr="00B34BFC" w:rsidRDefault="00B34BFC" w:rsidP="00B34BFC">
            <w:pPr>
              <w:numPr>
                <w:ilvl w:val="0"/>
                <w:numId w:val="7"/>
              </w:numPr>
              <w:spacing w:before="100" w:beforeAutospacing="1" w:after="100" w:afterAutospacing="1" w:line="360" w:lineRule="atLeast"/>
              <w:rPr>
                <w:rFonts w:ascii="Arial" w:hAnsi="Arial" w:cs="Arial"/>
                <w:sz w:val="22"/>
                <w:szCs w:val="22"/>
              </w:rPr>
            </w:pPr>
            <w:r w:rsidRPr="00B34BFC">
              <w:rPr>
                <w:rFonts w:ascii="Arial" w:hAnsi="Arial" w:cs="Arial"/>
                <w:sz w:val="22"/>
                <w:szCs w:val="22"/>
              </w:rPr>
              <w:t xml:space="preserve"> Dadas las características de la actividad, los contenidos del curso tendrán estricta relación con los proyectos de trabajo terminal definidos por los profesores participantes en el rol de tutor o guía.</w:t>
            </w:r>
          </w:p>
          <w:p w14:paraId="6E735C72" w14:textId="7DB48F4F" w:rsidR="00D0218C" w:rsidRPr="00062878" w:rsidRDefault="00B34BFC" w:rsidP="00B34BFC">
            <w:pPr>
              <w:numPr>
                <w:ilvl w:val="0"/>
                <w:numId w:val="7"/>
              </w:numPr>
              <w:spacing w:before="100" w:beforeAutospacing="1" w:after="100" w:afterAutospacing="1" w:line="360" w:lineRule="atLeast"/>
              <w:rPr>
                <w:rFonts w:ascii="Arial" w:hAnsi="Arial" w:cs="Arial"/>
                <w:color w:val="777777"/>
                <w:sz w:val="22"/>
                <w:szCs w:val="22"/>
              </w:rPr>
            </w:pPr>
            <w:r w:rsidRPr="00B34BFC">
              <w:rPr>
                <w:rFonts w:ascii="Arial" w:hAnsi="Arial" w:cs="Arial"/>
                <w:sz w:val="22"/>
                <w:szCs w:val="22"/>
              </w:rPr>
              <w:t xml:space="preserve"> Para llevar a cabo lo anterior, el profesor guía deberá monitorear sistemáticamente en conjunto con el director de tesis el estado de avance, así como proporcionar la ayuda necesaria y suficiente para que el alumno pueda cumplir con el plan de trabajo y metas definidas al principio del semestre</w:t>
            </w:r>
            <w:r w:rsidR="00062878" w:rsidRPr="00062878">
              <w:rPr>
                <w:rFonts w:ascii="Arial" w:hAnsi="Arial" w:cs="Arial"/>
                <w:sz w:val="22"/>
                <w:szCs w:val="22"/>
              </w:rPr>
              <w:t>.</w:t>
            </w:r>
          </w:p>
        </w:tc>
      </w:tr>
      <w:tr w:rsidR="00C079D2" w:rsidRPr="00062878" w14:paraId="3F32FB8B" w14:textId="77777777" w:rsidTr="34DA1F89">
        <w:tc>
          <w:tcPr>
            <w:tcW w:w="8828" w:type="dxa"/>
            <w:gridSpan w:val="6"/>
            <w:shd w:val="clear" w:color="auto" w:fill="44546A" w:themeFill="text2"/>
          </w:tcPr>
          <w:p w14:paraId="33D311AB"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MODALIDADES DE EVALUACIÓN Y ACREDITACIÓN</w:t>
            </w:r>
          </w:p>
        </w:tc>
      </w:tr>
      <w:tr w:rsidR="00C079D2" w:rsidRPr="00062878" w14:paraId="63EF0C1A" w14:textId="77777777" w:rsidTr="009E7C75">
        <w:tc>
          <w:tcPr>
            <w:tcW w:w="6516" w:type="dxa"/>
            <w:gridSpan w:val="4"/>
            <w:shd w:val="clear" w:color="auto" w:fill="DBDBDB" w:themeFill="accent3" w:themeFillTint="66"/>
          </w:tcPr>
          <w:p w14:paraId="6032D5B2"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Aspecto</w:t>
            </w:r>
          </w:p>
        </w:tc>
        <w:tc>
          <w:tcPr>
            <w:tcW w:w="2312" w:type="dxa"/>
            <w:gridSpan w:val="2"/>
            <w:shd w:val="clear" w:color="auto" w:fill="DBDBDB" w:themeFill="accent3" w:themeFillTint="66"/>
          </w:tcPr>
          <w:p w14:paraId="1733985C"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Ponderación</w:t>
            </w:r>
          </w:p>
        </w:tc>
      </w:tr>
      <w:tr w:rsidR="00C079D2" w:rsidRPr="00062878" w14:paraId="48AAB881" w14:textId="77777777" w:rsidTr="009E7C75">
        <w:tc>
          <w:tcPr>
            <w:tcW w:w="6516" w:type="dxa"/>
            <w:gridSpan w:val="4"/>
          </w:tcPr>
          <w:p w14:paraId="311AD8AE" w14:textId="77777777" w:rsidR="009E7C75" w:rsidRDefault="009E7C75" w:rsidP="00B34BFC">
            <w:pPr>
              <w:contextualSpacing/>
              <w:rPr>
                <w:rFonts w:ascii="Arial" w:hAnsi="Arial" w:cs="Arial"/>
                <w:sz w:val="22"/>
                <w:szCs w:val="22"/>
              </w:rPr>
            </w:pPr>
            <w:r>
              <w:rPr>
                <w:rFonts w:ascii="Arial" w:hAnsi="Arial" w:cs="Arial"/>
                <w:sz w:val="22"/>
                <w:szCs w:val="22"/>
              </w:rPr>
              <w:t xml:space="preserve">Criterios para la evaluación: </w:t>
            </w:r>
          </w:p>
          <w:p w14:paraId="608AFC2E" w14:textId="65DED83F" w:rsidR="00B34BFC" w:rsidRPr="00B34BFC" w:rsidRDefault="00B34BFC" w:rsidP="00B34BFC">
            <w:pPr>
              <w:contextualSpacing/>
              <w:rPr>
                <w:rFonts w:ascii="Arial" w:hAnsi="Arial" w:cs="Arial"/>
                <w:sz w:val="22"/>
                <w:szCs w:val="22"/>
              </w:rPr>
            </w:pPr>
            <w:r w:rsidRPr="00B34BFC">
              <w:rPr>
                <w:rFonts w:ascii="Arial" w:hAnsi="Arial" w:cs="Arial"/>
                <w:sz w:val="22"/>
                <w:szCs w:val="22"/>
              </w:rPr>
              <w:t>El curso es en realidad un taller, por lo que la evaluación depende del cumplimiento, en tiempo y forma, de las asignaciones comisionadas por el instructor y por el aval del director de tesis.</w:t>
            </w:r>
          </w:p>
          <w:p w14:paraId="44ED051E" w14:textId="11903125" w:rsidR="00C079D2" w:rsidRDefault="00B34BFC" w:rsidP="00B34BFC">
            <w:pPr>
              <w:contextualSpacing/>
              <w:rPr>
                <w:rFonts w:ascii="Arial" w:hAnsi="Arial" w:cs="Arial"/>
                <w:sz w:val="22"/>
                <w:szCs w:val="22"/>
              </w:rPr>
            </w:pPr>
            <w:r w:rsidRPr="00B34BFC">
              <w:rPr>
                <w:rFonts w:ascii="Arial" w:hAnsi="Arial" w:cs="Arial"/>
                <w:sz w:val="22"/>
                <w:szCs w:val="22"/>
              </w:rPr>
              <w:t>Para aprobar el curso el alumno debe cumplir con l</w:t>
            </w:r>
            <w:r w:rsidR="009E7C75">
              <w:rPr>
                <w:rFonts w:ascii="Arial" w:hAnsi="Arial" w:cs="Arial"/>
                <w:sz w:val="22"/>
                <w:szCs w:val="22"/>
              </w:rPr>
              <w:t>o</w:t>
            </w:r>
            <w:r w:rsidRPr="00B34BFC">
              <w:rPr>
                <w:rFonts w:ascii="Arial" w:hAnsi="Arial" w:cs="Arial"/>
                <w:sz w:val="22"/>
                <w:szCs w:val="22"/>
              </w:rPr>
              <w:t xml:space="preserve">s </w:t>
            </w:r>
            <w:r w:rsidR="009E7C75">
              <w:rPr>
                <w:rFonts w:ascii="Arial" w:hAnsi="Arial" w:cs="Arial"/>
                <w:sz w:val="22"/>
                <w:szCs w:val="22"/>
              </w:rPr>
              <w:t>objetivos</w:t>
            </w:r>
            <w:r w:rsidRPr="00B34BFC">
              <w:rPr>
                <w:rFonts w:ascii="Arial" w:hAnsi="Arial" w:cs="Arial"/>
                <w:sz w:val="22"/>
                <w:szCs w:val="22"/>
              </w:rPr>
              <w:t xml:space="preserve"> definid</w:t>
            </w:r>
            <w:r w:rsidR="009E7C75">
              <w:rPr>
                <w:rFonts w:ascii="Arial" w:hAnsi="Arial" w:cs="Arial"/>
                <w:sz w:val="22"/>
                <w:szCs w:val="22"/>
              </w:rPr>
              <w:t>o</w:t>
            </w:r>
            <w:r w:rsidRPr="00B34BFC">
              <w:rPr>
                <w:rFonts w:ascii="Arial" w:hAnsi="Arial" w:cs="Arial"/>
                <w:sz w:val="22"/>
                <w:szCs w:val="22"/>
              </w:rPr>
              <w:t>s al comienzo del semestre.</w:t>
            </w:r>
          </w:p>
          <w:p w14:paraId="63BA1EA6" w14:textId="77777777" w:rsidR="009E7C75" w:rsidRDefault="009E7C75" w:rsidP="00B34BFC">
            <w:pPr>
              <w:contextualSpacing/>
              <w:rPr>
                <w:rFonts w:ascii="Arial" w:hAnsi="Arial" w:cs="Arial"/>
                <w:sz w:val="22"/>
                <w:szCs w:val="22"/>
              </w:rPr>
            </w:pPr>
          </w:p>
          <w:p w14:paraId="0519C48F" w14:textId="08E389A8" w:rsidR="009E7C75" w:rsidRPr="009E7C75" w:rsidRDefault="009E7C75" w:rsidP="009E7C75">
            <w:pPr>
              <w:contextualSpacing/>
              <w:rPr>
                <w:rFonts w:ascii="Arial" w:hAnsi="Arial" w:cs="Arial"/>
                <w:sz w:val="22"/>
                <w:szCs w:val="22"/>
              </w:rPr>
            </w:pPr>
            <w:r>
              <w:rPr>
                <w:rFonts w:ascii="Arial" w:hAnsi="Arial" w:cs="Arial"/>
                <w:sz w:val="22"/>
                <w:szCs w:val="22"/>
              </w:rPr>
              <w:t>Requisitos para aprobar el curso:</w:t>
            </w:r>
          </w:p>
          <w:p w14:paraId="489662FD" w14:textId="1C24A4C3" w:rsidR="009E7C75" w:rsidRPr="009E7C75" w:rsidRDefault="009E7C75" w:rsidP="009E7C75">
            <w:pPr>
              <w:pStyle w:val="Prrafodelista"/>
              <w:numPr>
                <w:ilvl w:val="0"/>
                <w:numId w:val="11"/>
              </w:numPr>
              <w:rPr>
                <w:rFonts w:ascii="Arial" w:hAnsi="Arial" w:cs="Arial"/>
                <w:sz w:val="22"/>
                <w:szCs w:val="22"/>
              </w:rPr>
            </w:pPr>
            <w:r w:rsidRPr="009E7C75">
              <w:rPr>
                <w:rFonts w:ascii="Arial" w:hAnsi="Arial" w:cs="Arial"/>
                <w:sz w:val="22"/>
                <w:szCs w:val="22"/>
              </w:rPr>
              <w:t>Concluir la propuesta de tesis (con el visto bueno de su director de tesis).</w:t>
            </w:r>
          </w:p>
          <w:p w14:paraId="4C6050DC" w14:textId="44D1962F" w:rsidR="009E7C75" w:rsidRPr="009E7C75" w:rsidRDefault="009E7C75" w:rsidP="009E7C75">
            <w:pPr>
              <w:pStyle w:val="Prrafodelista"/>
              <w:numPr>
                <w:ilvl w:val="0"/>
                <w:numId w:val="11"/>
              </w:numPr>
              <w:rPr>
                <w:rFonts w:ascii="Arial" w:hAnsi="Arial" w:cs="Arial"/>
                <w:sz w:val="22"/>
                <w:szCs w:val="22"/>
              </w:rPr>
            </w:pPr>
            <w:r w:rsidRPr="009E7C75">
              <w:rPr>
                <w:rFonts w:ascii="Arial" w:hAnsi="Arial" w:cs="Arial"/>
                <w:sz w:val="22"/>
                <w:szCs w:val="22"/>
              </w:rPr>
              <w:t>Presentación de propuesta ante su comité tutorial.</w:t>
            </w:r>
          </w:p>
          <w:p w14:paraId="260AF6AB" w14:textId="377B735C" w:rsidR="009E7C75" w:rsidRPr="009E7C75" w:rsidRDefault="009E7C75" w:rsidP="009E7C75">
            <w:pPr>
              <w:pStyle w:val="Prrafodelista"/>
              <w:numPr>
                <w:ilvl w:val="0"/>
                <w:numId w:val="11"/>
              </w:numPr>
              <w:rPr>
                <w:rFonts w:ascii="Arial" w:hAnsi="Arial" w:cs="Arial"/>
                <w:sz w:val="22"/>
                <w:szCs w:val="22"/>
              </w:rPr>
            </w:pPr>
            <w:r w:rsidRPr="009E7C75">
              <w:rPr>
                <w:rFonts w:ascii="Arial" w:hAnsi="Arial" w:cs="Arial"/>
                <w:sz w:val="22"/>
                <w:szCs w:val="22"/>
              </w:rPr>
              <w:t>Asistencia al curso: Mínimo 80 % de las sesiones.</w:t>
            </w:r>
          </w:p>
          <w:p w14:paraId="0DA5C36F" w14:textId="16057055" w:rsidR="009E7C75" w:rsidRPr="009E7C75" w:rsidRDefault="009E7C75" w:rsidP="009E7C75">
            <w:pPr>
              <w:pStyle w:val="Prrafodelista"/>
              <w:numPr>
                <w:ilvl w:val="0"/>
                <w:numId w:val="11"/>
              </w:numPr>
              <w:rPr>
                <w:rFonts w:ascii="Arial" w:hAnsi="Arial" w:cs="Arial"/>
                <w:sz w:val="22"/>
                <w:szCs w:val="22"/>
              </w:rPr>
            </w:pPr>
            <w:r w:rsidRPr="009E7C75">
              <w:rPr>
                <w:rFonts w:ascii="Arial" w:hAnsi="Arial" w:cs="Arial"/>
                <w:sz w:val="22"/>
                <w:szCs w:val="22"/>
              </w:rPr>
              <w:t>Asistencia al seminario departamental: mínimo 90 %.</w:t>
            </w:r>
          </w:p>
          <w:p w14:paraId="367167C8" w14:textId="69B33389" w:rsidR="009E7C75" w:rsidRPr="009E7C75" w:rsidRDefault="009E7C75" w:rsidP="009E7C75">
            <w:pPr>
              <w:pStyle w:val="Prrafodelista"/>
              <w:numPr>
                <w:ilvl w:val="0"/>
                <w:numId w:val="11"/>
              </w:numPr>
              <w:rPr>
                <w:rFonts w:ascii="Arial" w:hAnsi="Arial" w:cs="Arial"/>
                <w:sz w:val="22"/>
                <w:szCs w:val="22"/>
              </w:rPr>
            </w:pPr>
            <w:r w:rsidRPr="009E7C75">
              <w:rPr>
                <w:rFonts w:ascii="Arial" w:hAnsi="Arial" w:cs="Arial"/>
                <w:sz w:val="22"/>
                <w:szCs w:val="22"/>
              </w:rPr>
              <w:t>Calificación final: Mínimo 80.</w:t>
            </w:r>
          </w:p>
        </w:tc>
        <w:tc>
          <w:tcPr>
            <w:tcW w:w="2312" w:type="dxa"/>
            <w:gridSpan w:val="2"/>
          </w:tcPr>
          <w:p w14:paraId="2DA9D43A" w14:textId="3906A2E9" w:rsidR="00C079D2" w:rsidRPr="00062878" w:rsidRDefault="009E7C75">
            <w:pPr>
              <w:contextualSpacing/>
              <w:rPr>
                <w:rFonts w:ascii="Arial" w:hAnsi="Arial" w:cs="Arial"/>
                <w:sz w:val="22"/>
                <w:szCs w:val="22"/>
              </w:rPr>
            </w:pPr>
            <w:r>
              <w:rPr>
                <w:rFonts w:ascii="Arial" w:hAnsi="Arial" w:cs="Arial"/>
                <w:sz w:val="22"/>
                <w:szCs w:val="22"/>
              </w:rPr>
              <w:t>100</w:t>
            </w:r>
            <w:r w:rsidR="00D0218C" w:rsidRPr="00062878">
              <w:rPr>
                <w:rFonts w:ascii="Arial" w:hAnsi="Arial" w:cs="Arial"/>
                <w:sz w:val="22"/>
                <w:szCs w:val="22"/>
              </w:rPr>
              <w:t xml:space="preserve"> %</w:t>
            </w:r>
          </w:p>
        </w:tc>
      </w:tr>
      <w:tr w:rsidR="00C079D2" w:rsidRPr="00062878" w14:paraId="3567D802" w14:textId="77777777" w:rsidTr="34DA1F89">
        <w:tc>
          <w:tcPr>
            <w:tcW w:w="8828" w:type="dxa"/>
            <w:gridSpan w:val="6"/>
            <w:shd w:val="clear" w:color="auto" w:fill="44546A" w:themeFill="text2"/>
          </w:tcPr>
          <w:p w14:paraId="643D8A5C"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 xml:space="preserve">BIBLIOGRAFÍA, DOCUMENTACIÓN Y MATERIALES DE APOYO </w:t>
            </w:r>
          </w:p>
        </w:tc>
      </w:tr>
      <w:tr w:rsidR="009E7C75" w:rsidRPr="00062878" w14:paraId="5B7DCA1E" w14:textId="77777777" w:rsidTr="009E7C75">
        <w:tc>
          <w:tcPr>
            <w:tcW w:w="2111" w:type="dxa"/>
            <w:shd w:val="clear" w:color="auto" w:fill="DBDBDB" w:themeFill="accent3" w:themeFillTint="66"/>
          </w:tcPr>
          <w:p w14:paraId="4C320DDC"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Autor</w:t>
            </w:r>
          </w:p>
        </w:tc>
        <w:tc>
          <w:tcPr>
            <w:tcW w:w="1769" w:type="dxa"/>
            <w:shd w:val="clear" w:color="auto" w:fill="DBDBDB" w:themeFill="accent3" w:themeFillTint="66"/>
          </w:tcPr>
          <w:p w14:paraId="435E4915"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Título</w:t>
            </w:r>
          </w:p>
        </w:tc>
        <w:tc>
          <w:tcPr>
            <w:tcW w:w="2636" w:type="dxa"/>
            <w:gridSpan w:val="2"/>
            <w:shd w:val="clear" w:color="auto" w:fill="DBDBDB" w:themeFill="accent3" w:themeFillTint="66"/>
          </w:tcPr>
          <w:p w14:paraId="6B0F330F"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Editorial</w:t>
            </w:r>
          </w:p>
        </w:tc>
        <w:tc>
          <w:tcPr>
            <w:tcW w:w="1427" w:type="dxa"/>
            <w:shd w:val="clear" w:color="auto" w:fill="DBDBDB" w:themeFill="accent3" w:themeFillTint="66"/>
          </w:tcPr>
          <w:p w14:paraId="039643D1"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Edición</w:t>
            </w:r>
          </w:p>
        </w:tc>
        <w:tc>
          <w:tcPr>
            <w:tcW w:w="885" w:type="dxa"/>
            <w:shd w:val="clear" w:color="auto" w:fill="DBDBDB" w:themeFill="accent3" w:themeFillTint="66"/>
          </w:tcPr>
          <w:p w14:paraId="6D7CADB1"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Año</w:t>
            </w:r>
          </w:p>
        </w:tc>
      </w:tr>
      <w:tr w:rsidR="00062878" w:rsidRPr="00062878" w14:paraId="478C6FAC" w14:textId="77777777" w:rsidTr="009E7C75">
        <w:tc>
          <w:tcPr>
            <w:tcW w:w="2111" w:type="dxa"/>
          </w:tcPr>
          <w:p w14:paraId="39DACCC7" w14:textId="11E57406" w:rsidR="00062878" w:rsidRPr="00062878" w:rsidRDefault="009E7C75" w:rsidP="7626F3E1">
            <w:pPr>
              <w:rPr>
                <w:rFonts w:ascii="Arial" w:hAnsi="Arial" w:cs="Arial"/>
                <w:sz w:val="22"/>
                <w:szCs w:val="22"/>
                <w:lang w:val="en-US"/>
              </w:rPr>
            </w:pPr>
            <w:proofErr w:type="spellStart"/>
            <w:r w:rsidRPr="009E7C75">
              <w:rPr>
                <w:rFonts w:ascii="Arial" w:hAnsi="Arial" w:cs="Arial"/>
                <w:sz w:val="22"/>
                <w:szCs w:val="22"/>
                <w:lang w:val="en-US"/>
              </w:rPr>
              <w:t>Schmelkes</w:t>
            </w:r>
            <w:proofErr w:type="spellEnd"/>
            <w:r w:rsidRPr="009E7C75">
              <w:rPr>
                <w:rFonts w:ascii="Arial" w:hAnsi="Arial" w:cs="Arial"/>
                <w:sz w:val="22"/>
                <w:szCs w:val="22"/>
                <w:lang w:val="en-US"/>
              </w:rPr>
              <w:t xml:space="preserve">, Corina. </w:t>
            </w:r>
          </w:p>
        </w:tc>
        <w:tc>
          <w:tcPr>
            <w:tcW w:w="1769" w:type="dxa"/>
          </w:tcPr>
          <w:p w14:paraId="19EEB447" w14:textId="7B673A05" w:rsidR="00062878" w:rsidRPr="009E7C75" w:rsidRDefault="009E7C75" w:rsidP="7626F3E1">
            <w:pPr>
              <w:rPr>
                <w:rFonts w:ascii="Arial" w:hAnsi="Arial" w:cs="Arial"/>
                <w:sz w:val="22"/>
                <w:szCs w:val="22"/>
              </w:rPr>
            </w:pPr>
            <w:r w:rsidRPr="009E7C75">
              <w:rPr>
                <w:rFonts w:ascii="Arial" w:hAnsi="Arial" w:cs="Arial"/>
                <w:sz w:val="22"/>
                <w:szCs w:val="22"/>
              </w:rPr>
              <w:t>Manual para la presentación de anteproyectos e informes de investigación (tesis)</w:t>
            </w:r>
            <w:r w:rsidR="00062878" w:rsidRPr="009E7C75">
              <w:rPr>
                <w:rFonts w:ascii="Arial" w:hAnsi="Arial" w:cs="Arial"/>
                <w:sz w:val="22"/>
                <w:szCs w:val="22"/>
              </w:rPr>
              <w:t>.</w:t>
            </w:r>
          </w:p>
        </w:tc>
        <w:tc>
          <w:tcPr>
            <w:tcW w:w="2636" w:type="dxa"/>
            <w:gridSpan w:val="2"/>
          </w:tcPr>
          <w:p w14:paraId="7586D44B" w14:textId="467A1EE9" w:rsidR="00062878" w:rsidRPr="00062878" w:rsidRDefault="009E7C75" w:rsidP="7626F3E1">
            <w:pPr>
              <w:rPr>
                <w:rFonts w:ascii="Arial" w:hAnsi="Arial" w:cs="Arial"/>
                <w:sz w:val="22"/>
                <w:szCs w:val="22"/>
                <w:shd w:val="clear" w:color="auto" w:fill="FFFFFF"/>
                <w:lang w:val="en-US"/>
              </w:rPr>
            </w:pPr>
            <w:r w:rsidRPr="009E7C75">
              <w:rPr>
                <w:rFonts w:ascii="Arial" w:hAnsi="Arial" w:cs="Arial"/>
                <w:sz w:val="22"/>
                <w:szCs w:val="22"/>
                <w:lang w:val="en-US"/>
              </w:rPr>
              <w:t>Oxford University Press</w:t>
            </w:r>
            <w:r w:rsidR="001A79E3" w:rsidRPr="00062878">
              <w:rPr>
                <w:rFonts w:ascii="Arial" w:hAnsi="Arial" w:cs="Arial"/>
                <w:sz w:val="22"/>
                <w:szCs w:val="22"/>
                <w:lang w:val="en-US"/>
              </w:rPr>
              <w:t>.</w:t>
            </w:r>
          </w:p>
        </w:tc>
        <w:tc>
          <w:tcPr>
            <w:tcW w:w="1427" w:type="dxa"/>
          </w:tcPr>
          <w:p w14:paraId="508B2C8B" w14:textId="702964C8" w:rsidR="00062878" w:rsidRPr="00062878" w:rsidRDefault="009E7C75">
            <w:pPr>
              <w:contextualSpacing/>
              <w:rPr>
                <w:rFonts w:ascii="Arial" w:hAnsi="Arial" w:cs="Arial"/>
                <w:sz w:val="22"/>
                <w:szCs w:val="22"/>
                <w:lang w:val="en-US"/>
              </w:rPr>
            </w:pPr>
            <w:r>
              <w:rPr>
                <w:rFonts w:ascii="Arial" w:hAnsi="Arial" w:cs="Arial"/>
                <w:sz w:val="22"/>
                <w:szCs w:val="22"/>
                <w:lang w:val="en-US"/>
              </w:rPr>
              <w:t>2</w:t>
            </w:r>
            <w:r w:rsidR="00062878">
              <w:rPr>
                <w:rFonts w:ascii="Arial" w:hAnsi="Arial" w:cs="Arial"/>
                <w:sz w:val="22"/>
                <w:szCs w:val="22"/>
                <w:lang w:val="en-US"/>
              </w:rPr>
              <w:t>a.</w:t>
            </w:r>
          </w:p>
        </w:tc>
        <w:tc>
          <w:tcPr>
            <w:tcW w:w="885" w:type="dxa"/>
          </w:tcPr>
          <w:p w14:paraId="0638AE89" w14:textId="76C902F9" w:rsidR="00062878" w:rsidRPr="00062878" w:rsidRDefault="00062878">
            <w:pPr>
              <w:contextualSpacing/>
              <w:rPr>
                <w:rFonts w:ascii="Arial" w:hAnsi="Arial" w:cs="Arial"/>
                <w:sz w:val="22"/>
                <w:szCs w:val="22"/>
                <w:lang w:val="en-US"/>
              </w:rPr>
            </w:pPr>
            <w:r w:rsidRPr="00062878">
              <w:rPr>
                <w:rFonts w:ascii="Arial" w:hAnsi="Arial" w:cs="Arial"/>
                <w:sz w:val="22"/>
                <w:szCs w:val="22"/>
                <w:lang w:val="en-US"/>
              </w:rPr>
              <w:t>200</w:t>
            </w:r>
            <w:r w:rsidR="009E7C75">
              <w:rPr>
                <w:rFonts w:ascii="Arial" w:hAnsi="Arial" w:cs="Arial"/>
                <w:sz w:val="22"/>
                <w:szCs w:val="22"/>
                <w:lang w:val="en-US"/>
              </w:rPr>
              <w:t>6</w:t>
            </w:r>
            <w:r w:rsidRPr="00062878">
              <w:rPr>
                <w:rFonts w:ascii="Arial" w:hAnsi="Arial" w:cs="Arial"/>
                <w:sz w:val="22"/>
                <w:szCs w:val="22"/>
                <w:lang w:val="en-US"/>
              </w:rPr>
              <w:t>.</w:t>
            </w:r>
          </w:p>
        </w:tc>
      </w:tr>
      <w:tr w:rsidR="00C079D2" w:rsidRPr="00062878" w14:paraId="3AE108F7" w14:textId="77777777" w:rsidTr="009E7C75">
        <w:tc>
          <w:tcPr>
            <w:tcW w:w="2111" w:type="dxa"/>
          </w:tcPr>
          <w:p w14:paraId="39C5ECB8" w14:textId="3A9AB6D8" w:rsidR="00C079D2" w:rsidRPr="009E7C75" w:rsidRDefault="009E7C75" w:rsidP="7626F3E1">
            <w:pPr>
              <w:rPr>
                <w:rFonts w:ascii="Arial" w:hAnsi="Arial" w:cs="Arial"/>
                <w:sz w:val="22"/>
                <w:szCs w:val="22"/>
              </w:rPr>
            </w:pPr>
            <w:r w:rsidRPr="009E7C75">
              <w:rPr>
                <w:rFonts w:ascii="Arial" w:hAnsi="Arial" w:cs="Arial"/>
                <w:sz w:val="22"/>
                <w:szCs w:val="22"/>
              </w:rPr>
              <w:t xml:space="preserve">Riveros, HG., Rosas, L </w:t>
            </w:r>
          </w:p>
        </w:tc>
        <w:tc>
          <w:tcPr>
            <w:tcW w:w="1769" w:type="dxa"/>
          </w:tcPr>
          <w:p w14:paraId="45FB0818" w14:textId="7263BD2A" w:rsidR="00C079D2" w:rsidRPr="009E7C75" w:rsidRDefault="009E7C75" w:rsidP="7626F3E1">
            <w:pPr>
              <w:contextualSpacing/>
              <w:rPr>
                <w:rFonts w:ascii="Arial" w:hAnsi="Arial" w:cs="Arial"/>
                <w:sz w:val="22"/>
                <w:szCs w:val="22"/>
              </w:rPr>
            </w:pPr>
            <w:r w:rsidRPr="009E7C75">
              <w:rPr>
                <w:rFonts w:ascii="Arial" w:hAnsi="Arial" w:cs="Arial"/>
                <w:sz w:val="22"/>
                <w:szCs w:val="22"/>
              </w:rPr>
              <w:t xml:space="preserve">El método científico aplicado a las </w:t>
            </w:r>
            <w:r w:rsidRPr="009E7C75">
              <w:rPr>
                <w:rFonts w:ascii="Arial" w:hAnsi="Arial" w:cs="Arial"/>
                <w:sz w:val="22"/>
                <w:szCs w:val="22"/>
              </w:rPr>
              <w:lastRenderedPageBreak/>
              <w:t>ciencias experimentales.</w:t>
            </w:r>
          </w:p>
        </w:tc>
        <w:tc>
          <w:tcPr>
            <w:tcW w:w="2636" w:type="dxa"/>
            <w:gridSpan w:val="2"/>
          </w:tcPr>
          <w:p w14:paraId="049F31CB" w14:textId="5C6558B4" w:rsidR="00C079D2" w:rsidRPr="009E7C75" w:rsidRDefault="009E7C75" w:rsidP="7626F3E1">
            <w:pPr>
              <w:contextualSpacing/>
              <w:rPr>
                <w:rFonts w:ascii="Arial" w:hAnsi="Arial" w:cs="Arial"/>
                <w:sz w:val="22"/>
                <w:szCs w:val="22"/>
              </w:rPr>
            </w:pPr>
            <w:r w:rsidRPr="009E7C75">
              <w:rPr>
                <w:rFonts w:ascii="Arial" w:hAnsi="Arial" w:cs="Arial"/>
                <w:sz w:val="22"/>
                <w:szCs w:val="22"/>
              </w:rPr>
              <w:lastRenderedPageBreak/>
              <w:t xml:space="preserve">Editorial Trillas, S.A. de C.V. </w:t>
            </w:r>
          </w:p>
        </w:tc>
        <w:tc>
          <w:tcPr>
            <w:tcW w:w="1427" w:type="dxa"/>
          </w:tcPr>
          <w:p w14:paraId="3F8DE50E" w14:textId="1B056E0F" w:rsidR="00C079D2" w:rsidRPr="00062878" w:rsidRDefault="0095573E">
            <w:pPr>
              <w:contextualSpacing/>
              <w:rPr>
                <w:rFonts w:ascii="Arial" w:hAnsi="Arial" w:cs="Arial"/>
                <w:sz w:val="22"/>
                <w:szCs w:val="22"/>
                <w:lang w:val="en-US"/>
              </w:rPr>
            </w:pPr>
            <w:r w:rsidRPr="00062878">
              <w:rPr>
                <w:rFonts w:ascii="Arial" w:hAnsi="Arial" w:cs="Arial"/>
                <w:sz w:val="22"/>
                <w:szCs w:val="22"/>
                <w:lang w:val="en-US"/>
              </w:rPr>
              <w:t>7a.</w:t>
            </w:r>
            <w:r w:rsidR="009E7C75">
              <w:rPr>
                <w:rFonts w:ascii="Arial" w:hAnsi="Arial" w:cs="Arial"/>
                <w:sz w:val="22"/>
                <w:szCs w:val="22"/>
                <w:lang w:val="en-US"/>
              </w:rPr>
              <w:t xml:space="preserve"> </w:t>
            </w:r>
            <w:proofErr w:type="spellStart"/>
            <w:r w:rsidR="009E7C75">
              <w:rPr>
                <w:rFonts w:ascii="Arial" w:hAnsi="Arial" w:cs="Arial"/>
                <w:sz w:val="22"/>
                <w:szCs w:val="22"/>
                <w:lang w:val="en-US"/>
              </w:rPr>
              <w:t>reimpresión</w:t>
            </w:r>
            <w:proofErr w:type="spellEnd"/>
          </w:p>
        </w:tc>
        <w:tc>
          <w:tcPr>
            <w:tcW w:w="885" w:type="dxa"/>
          </w:tcPr>
          <w:p w14:paraId="5EB85B82" w14:textId="42691811" w:rsidR="00C079D2" w:rsidRPr="00062878" w:rsidRDefault="0095573E">
            <w:pPr>
              <w:contextualSpacing/>
              <w:rPr>
                <w:rFonts w:ascii="Arial" w:hAnsi="Arial" w:cs="Arial"/>
                <w:sz w:val="22"/>
                <w:szCs w:val="22"/>
                <w:lang w:val="en-US"/>
              </w:rPr>
            </w:pPr>
            <w:r w:rsidRPr="00062878">
              <w:rPr>
                <w:rFonts w:ascii="Arial" w:hAnsi="Arial" w:cs="Arial"/>
                <w:sz w:val="22"/>
                <w:szCs w:val="22"/>
                <w:lang w:val="en-US"/>
              </w:rPr>
              <w:t>200</w:t>
            </w:r>
            <w:r w:rsidR="009E7C75">
              <w:rPr>
                <w:rFonts w:ascii="Arial" w:hAnsi="Arial" w:cs="Arial"/>
                <w:sz w:val="22"/>
                <w:szCs w:val="22"/>
                <w:lang w:val="en-US"/>
              </w:rPr>
              <w:t>4</w:t>
            </w:r>
          </w:p>
        </w:tc>
      </w:tr>
      <w:tr w:rsidR="00C079D2" w:rsidRPr="00062878" w14:paraId="3803EA0D" w14:textId="77777777" w:rsidTr="009E7C75">
        <w:tc>
          <w:tcPr>
            <w:tcW w:w="2111" w:type="dxa"/>
          </w:tcPr>
          <w:p w14:paraId="03A7E52F" w14:textId="0C302169" w:rsidR="00C079D2" w:rsidRPr="009E7C75" w:rsidRDefault="009E7C75" w:rsidP="7626F3E1">
            <w:pPr>
              <w:contextualSpacing/>
              <w:rPr>
                <w:rFonts w:ascii="Arial" w:hAnsi="Arial" w:cs="Arial"/>
                <w:sz w:val="22"/>
                <w:szCs w:val="22"/>
              </w:rPr>
            </w:pPr>
            <w:r w:rsidRPr="009E7C75">
              <w:rPr>
                <w:rFonts w:ascii="Arial" w:hAnsi="Arial" w:cs="Arial"/>
                <w:sz w:val="22"/>
                <w:szCs w:val="22"/>
              </w:rPr>
              <w:t>Hernández Sampieri, R., Fernández Collado, C. Baptista Lucio, P.</w:t>
            </w:r>
          </w:p>
        </w:tc>
        <w:tc>
          <w:tcPr>
            <w:tcW w:w="1769" w:type="dxa"/>
          </w:tcPr>
          <w:p w14:paraId="28D8268C" w14:textId="24893C08" w:rsidR="00C079D2" w:rsidRPr="009E7C75" w:rsidRDefault="009E7C75" w:rsidP="7626F3E1">
            <w:pPr>
              <w:contextualSpacing/>
              <w:rPr>
                <w:rFonts w:ascii="Arial" w:hAnsi="Arial" w:cs="Arial"/>
                <w:sz w:val="22"/>
                <w:szCs w:val="22"/>
              </w:rPr>
            </w:pPr>
            <w:r w:rsidRPr="009E7C75">
              <w:rPr>
                <w:rFonts w:ascii="Arial" w:hAnsi="Arial" w:cs="Arial"/>
                <w:sz w:val="22"/>
                <w:szCs w:val="22"/>
              </w:rPr>
              <w:t>Metodología de la Investigación.</w:t>
            </w:r>
          </w:p>
        </w:tc>
        <w:tc>
          <w:tcPr>
            <w:tcW w:w="2636" w:type="dxa"/>
            <w:gridSpan w:val="2"/>
          </w:tcPr>
          <w:p w14:paraId="53538A28" w14:textId="2605672E" w:rsidR="00C079D2" w:rsidRPr="00062878" w:rsidRDefault="009E7C75" w:rsidP="7626F3E1">
            <w:pPr>
              <w:contextualSpacing/>
              <w:rPr>
                <w:rFonts w:ascii="Arial" w:hAnsi="Arial" w:cs="Arial"/>
                <w:sz w:val="22"/>
                <w:szCs w:val="22"/>
                <w:lang w:val="en-US"/>
              </w:rPr>
            </w:pPr>
            <w:r w:rsidRPr="009E7C75">
              <w:rPr>
                <w:rFonts w:ascii="Arial" w:hAnsi="Arial" w:cs="Arial"/>
                <w:sz w:val="22"/>
                <w:szCs w:val="22"/>
              </w:rPr>
              <w:t>McGraw-Hill Interamericana,</w:t>
            </w:r>
          </w:p>
        </w:tc>
        <w:tc>
          <w:tcPr>
            <w:tcW w:w="1427" w:type="dxa"/>
          </w:tcPr>
          <w:p w14:paraId="1738743F" w14:textId="68CEA244" w:rsidR="00C079D2" w:rsidRPr="00062878" w:rsidRDefault="009E7C75">
            <w:pPr>
              <w:contextualSpacing/>
              <w:rPr>
                <w:rFonts w:ascii="Arial" w:hAnsi="Arial" w:cs="Arial"/>
                <w:sz w:val="22"/>
                <w:szCs w:val="22"/>
                <w:lang w:val="en-US"/>
              </w:rPr>
            </w:pPr>
            <w:r>
              <w:rPr>
                <w:rFonts w:ascii="Arial" w:hAnsi="Arial" w:cs="Arial"/>
                <w:sz w:val="22"/>
                <w:szCs w:val="22"/>
                <w:lang w:val="en-US"/>
              </w:rPr>
              <w:t>3</w:t>
            </w:r>
            <w:r w:rsidR="0095573E" w:rsidRPr="00062878">
              <w:rPr>
                <w:rFonts w:ascii="Arial" w:hAnsi="Arial" w:cs="Arial"/>
                <w:sz w:val="22"/>
                <w:szCs w:val="22"/>
                <w:lang w:val="en-US"/>
              </w:rPr>
              <w:t>a.</w:t>
            </w:r>
          </w:p>
        </w:tc>
        <w:tc>
          <w:tcPr>
            <w:tcW w:w="885" w:type="dxa"/>
          </w:tcPr>
          <w:p w14:paraId="3C463214" w14:textId="15A5AA35" w:rsidR="00C079D2" w:rsidRPr="00062878" w:rsidRDefault="0095573E">
            <w:pPr>
              <w:contextualSpacing/>
              <w:rPr>
                <w:rFonts w:ascii="Arial" w:hAnsi="Arial" w:cs="Arial"/>
                <w:sz w:val="22"/>
                <w:szCs w:val="22"/>
                <w:lang w:val="en-US"/>
              </w:rPr>
            </w:pPr>
            <w:r w:rsidRPr="00062878">
              <w:rPr>
                <w:rFonts w:ascii="Arial" w:hAnsi="Arial" w:cs="Arial"/>
                <w:sz w:val="22"/>
                <w:szCs w:val="22"/>
                <w:lang w:val="en-US"/>
              </w:rPr>
              <w:t>200</w:t>
            </w:r>
            <w:r w:rsidR="009E7C75">
              <w:rPr>
                <w:rFonts w:ascii="Arial" w:hAnsi="Arial" w:cs="Arial"/>
                <w:sz w:val="22"/>
                <w:szCs w:val="22"/>
                <w:lang w:val="en-US"/>
              </w:rPr>
              <w:t>3</w:t>
            </w:r>
          </w:p>
        </w:tc>
      </w:tr>
      <w:tr w:rsidR="00C079D2" w:rsidRPr="00062878" w14:paraId="5B49AB5A" w14:textId="77777777" w:rsidTr="009E7C75">
        <w:tc>
          <w:tcPr>
            <w:tcW w:w="2111" w:type="dxa"/>
          </w:tcPr>
          <w:p w14:paraId="49F6EA72" w14:textId="71556173" w:rsidR="00C079D2" w:rsidRPr="009E7C75" w:rsidRDefault="009E7C75" w:rsidP="7626F3E1">
            <w:pPr>
              <w:rPr>
                <w:rFonts w:ascii="Arial" w:hAnsi="Arial" w:cs="Arial"/>
                <w:sz w:val="22"/>
                <w:szCs w:val="22"/>
              </w:rPr>
            </w:pPr>
            <w:r w:rsidRPr="009E7C75">
              <w:rPr>
                <w:rFonts w:ascii="Arial" w:hAnsi="Arial" w:cs="Arial"/>
                <w:sz w:val="22"/>
                <w:szCs w:val="22"/>
              </w:rPr>
              <w:t xml:space="preserve">Eyssautier de la Mora M. </w:t>
            </w:r>
          </w:p>
        </w:tc>
        <w:tc>
          <w:tcPr>
            <w:tcW w:w="1769" w:type="dxa"/>
          </w:tcPr>
          <w:p w14:paraId="20EE1510" w14:textId="76CD7CA9" w:rsidR="00C079D2" w:rsidRPr="00062878" w:rsidRDefault="009E7C75" w:rsidP="7626F3E1">
            <w:pPr>
              <w:rPr>
                <w:rFonts w:ascii="Arial" w:hAnsi="Arial" w:cs="Arial"/>
                <w:sz w:val="22"/>
                <w:szCs w:val="22"/>
                <w:lang w:val="en-US"/>
              </w:rPr>
            </w:pPr>
            <w:r w:rsidRPr="009E7C75">
              <w:rPr>
                <w:rFonts w:ascii="Arial" w:hAnsi="Arial" w:cs="Arial"/>
                <w:sz w:val="22"/>
                <w:szCs w:val="22"/>
              </w:rPr>
              <w:t>Metodología de la Investigación</w:t>
            </w:r>
            <w:r w:rsidR="001A79E3" w:rsidRPr="001A79E3">
              <w:rPr>
                <w:rFonts w:ascii="Arial" w:hAnsi="Arial" w:cs="Arial"/>
                <w:sz w:val="22"/>
                <w:szCs w:val="22"/>
                <w:lang w:val="en-US"/>
              </w:rPr>
              <w:t>.</w:t>
            </w:r>
          </w:p>
        </w:tc>
        <w:tc>
          <w:tcPr>
            <w:tcW w:w="2636" w:type="dxa"/>
            <w:gridSpan w:val="2"/>
          </w:tcPr>
          <w:p w14:paraId="6D33232A" w14:textId="08FDA3CB" w:rsidR="00C079D2" w:rsidRPr="009E7C75" w:rsidRDefault="009E7C75" w:rsidP="7626F3E1">
            <w:pPr>
              <w:rPr>
                <w:rFonts w:ascii="Arial" w:hAnsi="Arial" w:cs="Arial"/>
                <w:sz w:val="22"/>
                <w:szCs w:val="22"/>
              </w:rPr>
            </w:pPr>
            <w:r w:rsidRPr="009E7C75">
              <w:rPr>
                <w:rFonts w:ascii="Arial" w:hAnsi="Arial" w:cs="Arial"/>
                <w:sz w:val="22"/>
                <w:szCs w:val="22"/>
              </w:rPr>
              <w:t>Thomson Editores, S.A. de C.V. México, D.F</w:t>
            </w:r>
          </w:p>
        </w:tc>
        <w:tc>
          <w:tcPr>
            <w:tcW w:w="1427" w:type="dxa"/>
          </w:tcPr>
          <w:p w14:paraId="039842F2" w14:textId="4CB9072F" w:rsidR="00C079D2" w:rsidRPr="00062878" w:rsidRDefault="009E7C75">
            <w:pPr>
              <w:contextualSpacing/>
              <w:rPr>
                <w:rFonts w:ascii="Arial" w:hAnsi="Arial" w:cs="Arial"/>
                <w:sz w:val="22"/>
                <w:szCs w:val="22"/>
                <w:lang w:val="en-US"/>
              </w:rPr>
            </w:pPr>
            <w:r>
              <w:rPr>
                <w:rFonts w:ascii="Arial" w:hAnsi="Arial" w:cs="Arial"/>
                <w:sz w:val="22"/>
                <w:szCs w:val="22"/>
                <w:lang w:val="en-US"/>
              </w:rPr>
              <w:t>4</w:t>
            </w:r>
            <w:r w:rsidR="001A79E3">
              <w:rPr>
                <w:rFonts w:ascii="Arial" w:hAnsi="Arial" w:cs="Arial"/>
                <w:sz w:val="22"/>
                <w:szCs w:val="22"/>
                <w:lang w:val="en-US"/>
              </w:rPr>
              <w:t>a</w:t>
            </w:r>
          </w:p>
        </w:tc>
        <w:tc>
          <w:tcPr>
            <w:tcW w:w="885" w:type="dxa"/>
          </w:tcPr>
          <w:p w14:paraId="23E11415" w14:textId="6F726F9E" w:rsidR="00C079D2" w:rsidRPr="00062878" w:rsidRDefault="001A79E3">
            <w:pPr>
              <w:contextualSpacing/>
              <w:rPr>
                <w:rFonts w:ascii="Arial" w:hAnsi="Arial" w:cs="Arial"/>
                <w:sz w:val="22"/>
                <w:szCs w:val="22"/>
                <w:lang w:val="en-US"/>
              </w:rPr>
            </w:pPr>
            <w:r>
              <w:rPr>
                <w:rFonts w:ascii="Arial" w:hAnsi="Arial" w:cs="Arial"/>
                <w:sz w:val="22"/>
                <w:szCs w:val="22"/>
                <w:lang w:val="en-US"/>
              </w:rPr>
              <w:t>200</w:t>
            </w:r>
            <w:r w:rsidR="009E7C75">
              <w:rPr>
                <w:rFonts w:ascii="Arial" w:hAnsi="Arial" w:cs="Arial"/>
                <w:sz w:val="22"/>
                <w:szCs w:val="22"/>
                <w:lang w:val="en-US"/>
              </w:rPr>
              <w:t>2</w:t>
            </w:r>
          </w:p>
        </w:tc>
      </w:tr>
      <w:tr w:rsidR="00C079D2" w:rsidRPr="00062878" w14:paraId="1014AB59" w14:textId="77777777" w:rsidTr="009E7C75">
        <w:tc>
          <w:tcPr>
            <w:tcW w:w="2111" w:type="dxa"/>
          </w:tcPr>
          <w:p w14:paraId="2D387D04" w14:textId="11E5ACC4" w:rsidR="00C079D2" w:rsidRPr="009E7C75" w:rsidRDefault="009E7C75" w:rsidP="7626F3E1">
            <w:pPr>
              <w:rPr>
                <w:rFonts w:ascii="Arial" w:hAnsi="Arial" w:cs="Arial"/>
                <w:sz w:val="22"/>
                <w:szCs w:val="22"/>
              </w:rPr>
            </w:pPr>
            <w:r w:rsidRPr="009E7C75">
              <w:rPr>
                <w:rFonts w:ascii="Arial" w:hAnsi="Arial" w:cs="Arial"/>
                <w:sz w:val="22"/>
                <w:szCs w:val="22"/>
                <w:shd w:val="clear" w:color="auto" w:fill="FFFFFF"/>
              </w:rPr>
              <w:t xml:space="preserve">Ortiz, F. y García, M.P. </w:t>
            </w:r>
          </w:p>
        </w:tc>
        <w:tc>
          <w:tcPr>
            <w:tcW w:w="1769" w:type="dxa"/>
          </w:tcPr>
          <w:p w14:paraId="78E623D4" w14:textId="7BBBC502" w:rsidR="00C079D2" w:rsidRPr="00062878" w:rsidRDefault="009E7C75" w:rsidP="7626F3E1">
            <w:pPr>
              <w:rPr>
                <w:rStyle w:val="apple-converted-space"/>
                <w:rFonts w:ascii="Arial" w:hAnsi="Arial" w:cs="Arial"/>
                <w:sz w:val="22"/>
                <w:szCs w:val="22"/>
              </w:rPr>
            </w:pPr>
            <w:r w:rsidRPr="009E7C75">
              <w:rPr>
                <w:rFonts w:ascii="Arial" w:hAnsi="Arial" w:cs="Arial"/>
                <w:sz w:val="22"/>
                <w:szCs w:val="22"/>
                <w:shd w:val="clear" w:color="auto" w:fill="FFFFFF"/>
              </w:rPr>
              <w:t>Metodología de la Investigación, el proceso y sus técnicas.</w:t>
            </w:r>
          </w:p>
        </w:tc>
        <w:tc>
          <w:tcPr>
            <w:tcW w:w="2636" w:type="dxa"/>
            <w:gridSpan w:val="2"/>
          </w:tcPr>
          <w:p w14:paraId="7E13D757" w14:textId="7B02D5D1" w:rsidR="00C079D2" w:rsidRPr="00062878" w:rsidRDefault="009E7C75" w:rsidP="7626F3E1">
            <w:pPr>
              <w:rPr>
                <w:rFonts w:ascii="Arial" w:hAnsi="Arial" w:cs="Arial"/>
                <w:sz w:val="22"/>
                <w:szCs w:val="22"/>
              </w:rPr>
            </w:pPr>
            <w:r w:rsidRPr="009E7C75">
              <w:rPr>
                <w:rFonts w:ascii="Arial" w:hAnsi="Arial" w:cs="Arial"/>
                <w:sz w:val="22"/>
                <w:szCs w:val="22"/>
                <w:shd w:val="clear" w:color="auto" w:fill="FFFFFF"/>
              </w:rPr>
              <w:t>Editorial LIMUSA, S.A. de C.V.</w:t>
            </w:r>
          </w:p>
        </w:tc>
        <w:tc>
          <w:tcPr>
            <w:tcW w:w="1427" w:type="dxa"/>
          </w:tcPr>
          <w:p w14:paraId="53128261" w14:textId="746C59BE" w:rsidR="00C079D2" w:rsidRPr="00062878" w:rsidRDefault="009E7C75">
            <w:pPr>
              <w:contextualSpacing/>
              <w:rPr>
                <w:rFonts w:ascii="Arial" w:hAnsi="Arial" w:cs="Arial"/>
                <w:sz w:val="22"/>
                <w:szCs w:val="22"/>
                <w:lang w:val="en-US"/>
              </w:rPr>
            </w:pPr>
            <w:r>
              <w:rPr>
                <w:rFonts w:ascii="Arial" w:hAnsi="Arial" w:cs="Arial"/>
                <w:sz w:val="22"/>
                <w:szCs w:val="22"/>
                <w:shd w:val="clear" w:color="auto" w:fill="FFFFFF"/>
              </w:rPr>
              <w:t>2a</w:t>
            </w:r>
            <w:r w:rsidRPr="009E7C75">
              <w:rPr>
                <w:rFonts w:ascii="Arial" w:hAnsi="Arial" w:cs="Arial"/>
                <w:sz w:val="22"/>
                <w:szCs w:val="22"/>
                <w:shd w:val="clear" w:color="auto" w:fill="FFFFFF"/>
              </w:rPr>
              <w:t xml:space="preserve"> </w:t>
            </w:r>
            <w:r>
              <w:rPr>
                <w:rFonts w:ascii="Arial" w:hAnsi="Arial" w:cs="Arial"/>
                <w:sz w:val="22"/>
                <w:szCs w:val="22"/>
                <w:shd w:val="clear" w:color="auto" w:fill="FFFFFF"/>
              </w:rPr>
              <w:t>r</w:t>
            </w:r>
            <w:r w:rsidRPr="009E7C75">
              <w:rPr>
                <w:rFonts w:ascii="Arial" w:hAnsi="Arial" w:cs="Arial"/>
                <w:sz w:val="22"/>
                <w:szCs w:val="22"/>
                <w:shd w:val="clear" w:color="auto" w:fill="FFFFFF"/>
              </w:rPr>
              <w:t>eimpresión.</w:t>
            </w:r>
          </w:p>
        </w:tc>
        <w:tc>
          <w:tcPr>
            <w:tcW w:w="885" w:type="dxa"/>
          </w:tcPr>
          <w:p w14:paraId="54EFCDFF" w14:textId="2708C215" w:rsidR="00C079D2" w:rsidRPr="00062878" w:rsidRDefault="00A52A15">
            <w:pPr>
              <w:contextualSpacing/>
              <w:rPr>
                <w:rFonts w:ascii="Arial" w:hAnsi="Arial" w:cs="Arial"/>
                <w:sz w:val="22"/>
                <w:szCs w:val="22"/>
                <w:lang w:val="en-US"/>
              </w:rPr>
            </w:pPr>
            <w:r w:rsidRPr="00062878">
              <w:rPr>
                <w:rFonts w:ascii="Arial" w:hAnsi="Arial" w:cs="Arial"/>
                <w:sz w:val="22"/>
                <w:szCs w:val="22"/>
                <w:lang w:val="en-US"/>
              </w:rPr>
              <w:t>200</w:t>
            </w:r>
            <w:r w:rsidR="009E7C75">
              <w:rPr>
                <w:rFonts w:ascii="Arial" w:hAnsi="Arial" w:cs="Arial"/>
                <w:sz w:val="22"/>
                <w:szCs w:val="22"/>
                <w:lang w:val="en-US"/>
              </w:rPr>
              <w:t>2</w:t>
            </w:r>
          </w:p>
        </w:tc>
      </w:tr>
      <w:tr w:rsidR="009E7C75" w:rsidRPr="00062878" w14:paraId="33250FDB" w14:textId="77777777" w:rsidTr="009E7C75">
        <w:tc>
          <w:tcPr>
            <w:tcW w:w="2111" w:type="dxa"/>
          </w:tcPr>
          <w:p w14:paraId="1BD0207C" w14:textId="0F031A9A"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 xml:space="preserve">Walker, M. </w:t>
            </w:r>
          </w:p>
        </w:tc>
        <w:tc>
          <w:tcPr>
            <w:tcW w:w="1769" w:type="dxa"/>
          </w:tcPr>
          <w:p w14:paraId="1A7B02E6" w14:textId="62A03437"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Como escribir trabajos de investigación.</w:t>
            </w:r>
          </w:p>
        </w:tc>
        <w:tc>
          <w:tcPr>
            <w:tcW w:w="2636" w:type="dxa"/>
            <w:gridSpan w:val="2"/>
          </w:tcPr>
          <w:p w14:paraId="7C2B00D3" w14:textId="449B25BA"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Ed. Gedisa. Barcelona, España.</w:t>
            </w:r>
          </w:p>
        </w:tc>
        <w:tc>
          <w:tcPr>
            <w:tcW w:w="1427" w:type="dxa"/>
          </w:tcPr>
          <w:p w14:paraId="18CBA59A" w14:textId="42EE1763" w:rsidR="009E7C75" w:rsidRDefault="009E7C75">
            <w:pPr>
              <w:contextualSpacing/>
              <w:rPr>
                <w:rFonts w:ascii="Arial" w:hAnsi="Arial" w:cs="Arial"/>
                <w:sz w:val="22"/>
                <w:szCs w:val="22"/>
                <w:shd w:val="clear" w:color="auto" w:fill="FFFFFF"/>
              </w:rPr>
            </w:pPr>
            <w:r>
              <w:rPr>
                <w:rFonts w:ascii="Arial" w:hAnsi="Arial" w:cs="Arial"/>
                <w:sz w:val="22"/>
                <w:szCs w:val="22"/>
                <w:shd w:val="clear" w:color="auto" w:fill="FFFFFF"/>
              </w:rPr>
              <w:t>1a</w:t>
            </w:r>
          </w:p>
        </w:tc>
        <w:tc>
          <w:tcPr>
            <w:tcW w:w="885" w:type="dxa"/>
          </w:tcPr>
          <w:p w14:paraId="579CBDAA" w14:textId="29451D1B" w:rsidR="009E7C75" w:rsidRPr="009E7C75" w:rsidRDefault="009E7C75">
            <w:pPr>
              <w:contextualSpacing/>
              <w:rPr>
                <w:rFonts w:ascii="Arial" w:hAnsi="Arial" w:cs="Arial"/>
                <w:sz w:val="22"/>
                <w:szCs w:val="22"/>
              </w:rPr>
            </w:pPr>
            <w:r>
              <w:rPr>
                <w:rFonts w:ascii="Arial" w:hAnsi="Arial" w:cs="Arial"/>
                <w:sz w:val="22"/>
                <w:szCs w:val="22"/>
              </w:rPr>
              <w:t>2000</w:t>
            </w:r>
          </w:p>
        </w:tc>
      </w:tr>
      <w:tr w:rsidR="009E7C75" w:rsidRPr="00062878" w14:paraId="70A9AFEC" w14:textId="77777777" w:rsidTr="009E7C75">
        <w:tc>
          <w:tcPr>
            <w:tcW w:w="2111" w:type="dxa"/>
          </w:tcPr>
          <w:p w14:paraId="5D4454C6" w14:textId="4AA0500E"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 xml:space="preserve">Day, Robert A. </w:t>
            </w:r>
          </w:p>
        </w:tc>
        <w:tc>
          <w:tcPr>
            <w:tcW w:w="1769" w:type="dxa"/>
          </w:tcPr>
          <w:p w14:paraId="21750666" w14:textId="35CA3235"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Cómo escribir y publicar trabajos científicos. Publicación Científica No. 558.</w:t>
            </w:r>
          </w:p>
        </w:tc>
        <w:tc>
          <w:tcPr>
            <w:tcW w:w="2636" w:type="dxa"/>
            <w:gridSpan w:val="2"/>
          </w:tcPr>
          <w:p w14:paraId="2183420F" w14:textId="1E414FD5" w:rsidR="009E7C75" w:rsidRPr="009E7C75" w:rsidRDefault="009E7C75" w:rsidP="7626F3E1">
            <w:pPr>
              <w:rPr>
                <w:rFonts w:ascii="Arial" w:hAnsi="Arial" w:cs="Arial"/>
                <w:sz w:val="22"/>
                <w:szCs w:val="22"/>
                <w:shd w:val="clear" w:color="auto" w:fill="FFFFFF"/>
              </w:rPr>
            </w:pPr>
            <w:r w:rsidRPr="009E7C75">
              <w:rPr>
                <w:rFonts w:ascii="Arial" w:hAnsi="Arial" w:cs="Arial"/>
                <w:sz w:val="22"/>
                <w:szCs w:val="22"/>
                <w:shd w:val="clear" w:color="auto" w:fill="FFFFFF"/>
              </w:rPr>
              <w:t>Organización Panamericana de la Salud.</w:t>
            </w:r>
            <w:r>
              <w:rPr>
                <w:rFonts w:ascii="Arial" w:hAnsi="Arial" w:cs="Arial"/>
                <w:sz w:val="22"/>
                <w:szCs w:val="22"/>
                <w:shd w:val="clear" w:color="auto" w:fill="FFFFFF"/>
              </w:rPr>
              <w:t xml:space="preserve"> </w:t>
            </w:r>
            <w:r w:rsidRPr="009E7C75">
              <w:rPr>
                <w:rFonts w:ascii="Arial" w:hAnsi="Arial" w:cs="Arial"/>
                <w:sz w:val="22"/>
                <w:szCs w:val="22"/>
                <w:shd w:val="clear" w:color="auto" w:fill="FFFFFF"/>
              </w:rPr>
              <w:t>The Oryx Press, 1994.</w:t>
            </w:r>
          </w:p>
        </w:tc>
        <w:tc>
          <w:tcPr>
            <w:tcW w:w="1427" w:type="dxa"/>
          </w:tcPr>
          <w:p w14:paraId="438A0C78" w14:textId="30755289" w:rsidR="009E7C75" w:rsidRDefault="009E7C75">
            <w:pPr>
              <w:contextualSpacing/>
              <w:rPr>
                <w:rFonts w:ascii="Arial" w:hAnsi="Arial" w:cs="Arial"/>
                <w:sz w:val="22"/>
                <w:szCs w:val="22"/>
                <w:shd w:val="clear" w:color="auto" w:fill="FFFFFF"/>
              </w:rPr>
            </w:pPr>
            <w:r>
              <w:rPr>
                <w:rFonts w:ascii="Arial" w:hAnsi="Arial" w:cs="Arial"/>
                <w:sz w:val="22"/>
                <w:szCs w:val="22"/>
                <w:shd w:val="clear" w:color="auto" w:fill="FFFFFF"/>
              </w:rPr>
              <w:t>2a</w:t>
            </w:r>
          </w:p>
        </w:tc>
        <w:tc>
          <w:tcPr>
            <w:tcW w:w="885" w:type="dxa"/>
          </w:tcPr>
          <w:p w14:paraId="220D3B53" w14:textId="780A1BE8" w:rsidR="009E7C75" w:rsidRPr="009E7C75" w:rsidRDefault="009E7C75">
            <w:pPr>
              <w:contextualSpacing/>
              <w:rPr>
                <w:rFonts w:ascii="Arial" w:hAnsi="Arial" w:cs="Arial"/>
                <w:sz w:val="22"/>
                <w:szCs w:val="22"/>
              </w:rPr>
            </w:pPr>
            <w:r>
              <w:rPr>
                <w:rFonts w:ascii="Arial" w:hAnsi="Arial" w:cs="Arial"/>
                <w:sz w:val="22"/>
                <w:szCs w:val="22"/>
              </w:rPr>
              <w:t>1996</w:t>
            </w:r>
          </w:p>
        </w:tc>
      </w:tr>
      <w:tr w:rsidR="009E7C75" w:rsidRPr="00062878" w14:paraId="574CB781" w14:textId="77777777" w:rsidTr="00036963">
        <w:tc>
          <w:tcPr>
            <w:tcW w:w="8828" w:type="dxa"/>
            <w:gridSpan w:val="6"/>
          </w:tcPr>
          <w:p w14:paraId="1F9F0D61" w14:textId="77777777" w:rsidR="009E7C75" w:rsidRPr="009E7C75" w:rsidRDefault="009E7C75" w:rsidP="009E7C75">
            <w:pPr>
              <w:rPr>
                <w:rFonts w:ascii="Arial" w:hAnsi="Arial" w:cs="Arial"/>
                <w:sz w:val="22"/>
                <w:szCs w:val="22"/>
                <w:shd w:val="clear" w:color="auto" w:fill="FFFFFF"/>
              </w:rPr>
            </w:pPr>
            <w:r w:rsidRPr="009E7C75">
              <w:rPr>
                <w:rFonts w:ascii="Arial" w:hAnsi="Arial" w:cs="Arial"/>
                <w:sz w:val="22"/>
                <w:szCs w:val="22"/>
                <w:shd w:val="clear" w:color="auto" w:fill="FFFFFF"/>
              </w:rPr>
              <w:t>Artículos de congresos, simposios, revistas, informes técnicos, entre otros, que tengan relación con el proyecto de investigación.</w:t>
            </w:r>
          </w:p>
          <w:p w14:paraId="5D6DC5DE" w14:textId="1BF7CEE8" w:rsidR="009E7C75" w:rsidRPr="009E7C75" w:rsidRDefault="009E7C75">
            <w:pPr>
              <w:contextualSpacing/>
              <w:rPr>
                <w:rFonts w:ascii="Arial" w:hAnsi="Arial" w:cs="Arial"/>
                <w:sz w:val="22"/>
                <w:szCs w:val="22"/>
              </w:rPr>
            </w:pPr>
            <w:r>
              <w:rPr>
                <w:rFonts w:ascii="Arial" w:hAnsi="Arial" w:cs="Arial"/>
                <w:sz w:val="22"/>
                <w:szCs w:val="22"/>
                <w:shd w:val="clear" w:color="auto" w:fill="FFFFFF"/>
              </w:rPr>
              <w:t>C</w:t>
            </w:r>
            <w:r w:rsidRPr="009E7C75">
              <w:rPr>
                <w:rFonts w:ascii="Arial" w:hAnsi="Arial" w:cs="Arial"/>
                <w:sz w:val="22"/>
                <w:szCs w:val="22"/>
                <w:shd w:val="clear" w:color="auto" w:fill="FFFFFF"/>
              </w:rPr>
              <w:t>ualquier texto publicado por una editoral reconocida que describa el método científico de alguna manera</w:t>
            </w:r>
            <w:r>
              <w:rPr>
                <w:rFonts w:ascii="Arial" w:hAnsi="Arial" w:cs="Arial"/>
                <w:sz w:val="22"/>
                <w:szCs w:val="22"/>
                <w:shd w:val="clear" w:color="auto" w:fill="FFFFFF"/>
              </w:rPr>
              <w:t>.</w:t>
            </w:r>
          </w:p>
        </w:tc>
      </w:tr>
      <w:tr w:rsidR="00C079D2" w:rsidRPr="00062878" w14:paraId="5877F0AF" w14:textId="77777777" w:rsidTr="34DA1F89">
        <w:tc>
          <w:tcPr>
            <w:tcW w:w="8828" w:type="dxa"/>
            <w:gridSpan w:val="6"/>
            <w:shd w:val="clear" w:color="auto" w:fill="44546A" w:themeFill="text2"/>
          </w:tcPr>
          <w:p w14:paraId="5FEB8C1E"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PERFIL ACADÉMICO DESEABLE DEL RESPONSABLE DE LA ASIGNATURA</w:t>
            </w:r>
          </w:p>
        </w:tc>
      </w:tr>
      <w:tr w:rsidR="00C079D2" w:rsidRPr="00062878" w14:paraId="4AFA89E3" w14:textId="77777777" w:rsidTr="34DA1F89">
        <w:tc>
          <w:tcPr>
            <w:tcW w:w="8828" w:type="dxa"/>
            <w:gridSpan w:val="6"/>
          </w:tcPr>
          <w:p w14:paraId="355FFC1B" w14:textId="77777777" w:rsidR="009E7C75" w:rsidRPr="009E7C75" w:rsidRDefault="009E7C75" w:rsidP="009E7C75">
            <w:pPr>
              <w:rPr>
                <w:rFonts w:ascii="Arial" w:hAnsi="Arial" w:cs="Arial"/>
                <w:sz w:val="22"/>
                <w:szCs w:val="22"/>
                <w:shd w:val="clear" w:color="auto" w:fill="FFFFFF"/>
              </w:rPr>
            </w:pPr>
            <w:r w:rsidRPr="009E7C75">
              <w:rPr>
                <w:rFonts w:ascii="Arial" w:hAnsi="Arial" w:cs="Arial"/>
                <w:sz w:val="22"/>
                <w:szCs w:val="22"/>
                <w:shd w:val="clear" w:color="auto" w:fill="FFFFFF"/>
              </w:rPr>
              <w:t>Deberá cumplir con lo establecido en el artículo 22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p w14:paraId="49AD95BF" w14:textId="3BEEFC22" w:rsidR="00D0218C" w:rsidRPr="00062878" w:rsidRDefault="009E7C75" w:rsidP="009E7C75">
            <w:pPr>
              <w:rPr>
                <w:rFonts w:ascii="Arial" w:hAnsi="Arial" w:cs="Arial"/>
                <w:sz w:val="22"/>
                <w:szCs w:val="22"/>
              </w:rPr>
            </w:pPr>
            <w:r w:rsidRPr="009E7C75">
              <w:rPr>
                <w:rFonts w:ascii="Arial" w:hAnsi="Arial" w:cs="Arial"/>
                <w:sz w:val="22"/>
                <w:szCs w:val="22"/>
                <w:shd w:val="clear" w:color="auto" w:fill="FFFFFF"/>
              </w:rPr>
              <w:t xml:space="preserve"> Nota: en esta asignatura se contempla el seminario abierto departamental, por lo que, el profesor responsable de la materia de seminario deberá distribuir las horas de programación como lo considere más apropiado, de tal forma que los alumnos tengan sesiones en aula y en auditorio. Esto conlleva a la asistencia obligatoria de los profesores de seminario a los seminarios abiertos</w:t>
            </w:r>
            <w:r w:rsidR="00D0218C" w:rsidRPr="00062878">
              <w:rPr>
                <w:rFonts w:ascii="Arial" w:hAnsi="Arial" w:cs="Arial"/>
                <w:sz w:val="22"/>
                <w:szCs w:val="22"/>
                <w:shd w:val="clear" w:color="auto" w:fill="FFFFFF"/>
              </w:rPr>
              <w:t>.</w:t>
            </w:r>
          </w:p>
        </w:tc>
      </w:tr>
      <w:tr w:rsidR="00C079D2" w:rsidRPr="00062878" w14:paraId="65DAD72E" w14:textId="77777777" w:rsidTr="34DA1F89">
        <w:tc>
          <w:tcPr>
            <w:tcW w:w="8828" w:type="dxa"/>
            <w:gridSpan w:val="6"/>
            <w:shd w:val="clear" w:color="auto" w:fill="44546A" w:themeFill="text2"/>
          </w:tcPr>
          <w:p w14:paraId="5371ACA4" w14:textId="77777777" w:rsidR="00C079D2" w:rsidRPr="00062878" w:rsidRDefault="00C079D2">
            <w:pPr>
              <w:contextualSpacing/>
              <w:rPr>
                <w:rFonts w:ascii="Arial" w:hAnsi="Arial" w:cs="Arial"/>
                <w:sz w:val="22"/>
                <w:szCs w:val="22"/>
              </w:rPr>
            </w:pPr>
            <w:r w:rsidRPr="00062878">
              <w:rPr>
                <w:rFonts w:ascii="Arial" w:hAnsi="Arial" w:cs="Arial"/>
                <w:color w:val="FFFFFF" w:themeColor="background1"/>
                <w:sz w:val="22"/>
                <w:szCs w:val="22"/>
              </w:rPr>
              <w:t>NOMBRE Y FIRMA DE QUIEN DISEÑÓ CARTA DESCRIPTIVA</w:t>
            </w:r>
          </w:p>
        </w:tc>
      </w:tr>
      <w:tr w:rsidR="00C079D2" w:rsidRPr="00062878" w14:paraId="3A135441" w14:textId="77777777" w:rsidTr="34DA1F89">
        <w:tc>
          <w:tcPr>
            <w:tcW w:w="8828" w:type="dxa"/>
            <w:gridSpan w:val="6"/>
          </w:tcPr>
          <w:p w14:paraId="12EA3B6E" w14:textId="7D03A387" w:rsidR="00C079D2" w:rsidRPr="00062878" w:rsidRDefault="402688FA">
            <w:pPr>
              <w:contextualSpacing/>
              <w:rPr>
                <w:rFonts w:ascii="Arial" w:hAnsi="Arial" w:cs="Arial"/>
                <w:sz w:val="22"/>
                <w:szCs w:val="22"/>
              </w:rPr>
            </w:pPr>
            <w:r w:rsidRPr="00062878">
              <w:rPr>
                <w:rFonts w:ascii="Arial" w:hAnsi="Arial" w:cs="Arial"/>
                <w:sz w:val="22"/>
                <w:szCs w:val="22"/>
              </w:rPr>
              <w:t xml:space="preserve">Dra. </w:t>
            </w:r>
            <w:r w:rsidR="001A79E3">
              <w:rPr>
                <w:rFonts w:ascii="Arial" w:hAnsi="Arial" w:cs="Arial"/>
                <w:sz w:val="22"/>
                <w:szCs w:val="22"/>
              </w:rPr>
              <w:t>Maribel Plascencia Jatomea</w:t>
            </w:r>
          </w:p>
        </w:tc>
      </w:tr>
    </w:tbl>
    <w:p w14:paraId="3461D779" w14:textId="77777777" w:rsidR="0042386C" w:rsidRPr="00062878" w:rsidRDefault="0042386C">
      <w:pPr>
        <w:rPr>
          <w:rFonts w:ascii="Arial" w:hAnsi="Arial" w:cs="Arial"/>
          <w:sz w:val="22"/>
          <w:szCs w:val="22"/>
        </w:rPr>
      </w:pPr>
    </w:p>
    <w:sectPr w:rsidR="0042386C" w:rsidRPr="00062878"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9A"/>
    <w:multiLevelType w:val="multilevel"/>
    <w:tmpl w:val="31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D7B"/>
    <w:multiLevelType w:val="hybridMultilevel"/>
    <w:tmpl w:val="CBF6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32661"/>
    <w:multiLevelType w:val="hybridMultilevel"/>
    <w:tmpl w:val="0096BD4E"/>
    <w:lvl w:ilvl="0" w:tplc="E66686EA">
      <w:start w:val="1"/>
      <w:numFmt w:val="bullet"/>
      <w:lvlText w:val=""/>
      <w:lvlJc w:val="left"/>
      <w:pPr>
        <w:ind w:left="720" w:hanging="360"/>
      </w:pPr>
      <w:rPr>
        <w:rFonts w:ascii="Symbol" w:hAnsi="Symbol" w:hint="default"/>
      </w:rPr>
    </w:lvl>
    <w:lvl w:ilvl="1" w:tplc="4B80E936">
      <w:start w:val="1"/>
      <w:numFmt w:val="bullet"/>
      <w:lvlText w:val="o"/>
      <w:lvlJc w:val="left"/>
      <w:pPr>
        <w:ind w:left="1440" w:hanging="360"/>
      </w:pPr>
      <w:rPr>
        <w:rFonts w:ascii="Courier New" w:hAnsi="Courier New" w:hint="default"/>
      </w:rPr>
    </w:lvl>
    <w:lvl w:ilvl="2" w:tplc="3EB894BE">
      <w:start w:val="1"/>
      <w:numFmt w:val="bullet"/>
      <w:lvlText w:val=""/>
      <w:lvlJc w:val="left"/>
      <w:pPr>
        <w:ind w:left="2160" w:hanging="360"/>
      </w:pPr>
      <w:rPr>
        <w:rFonts w:ascii="Wingdings" w:hAnsi="Wingdings" w:hint="default"/>
      </w:rPr>
    </w:lvl>
    <w:lvl w:ilvl="3" w:tplc="D7A8F5BC">
      <w:start w:val="1"/>
      <w:numFmt w:val="bullet"/>
      <w:lvlText w:val=""/>
      <w:lvlJc w:val="left"/>
      <w:pPr>
        <w:ind w:left="2880" w:hanging="360"/>
      </w:pPr>
      <w:rPr>
        <w:rFonts w:ascii="Symbol" w:hAnsi="Symbol" w:hint="default"/>
      </w:rPr>
    </w:lvl>
    <w:lvl w:ilvl="4" w:tplc="E50221EE">
      <w:start w:val="1"/>
      <w:numFmt w:val="bullet"/>
      <w:lvlText w:val="o"/>
      <w:lvlJc w:val="left"/>
      <w:pPr>
        <w:ind w:left="3600" w:hanging="360"/>
      </w:pPr>
      <w:rPr>
        <w:rFonts w:ascii="Courier New" w:hAnsi="Courier New" w:hint="default"/>
      </w:rPr>
    </w:lvl>
    <w:lvl w:ilvl="5" w:tplc="FA4013A2">
      <w:start w:val="1"/>
      <w:numFmt w:val="bullet"/>
      <w:lvlText w:val=""/>
      <w:lvlJc w:val="left"/>
      <w:pPr>
        <w:ind w:left="4320" w:hanging="360"/>
      </w:pPr>
      <w:rPr>
        <w:rFonts w:ascii="Wingdings" w:hAnsi="Wingdings" w:hint="default"/>
      </w:rPr>
    </w:lvl>
    <w:lvl w:ilvl="6" w:tplc="953801B4">
      <w:start w:val="1"/>
      <w:numFmt w:val="bullet"/>
      <w:lvlText w:val=""/>
      <w:lvlJc w:val="left"/>
      <w:pPr>
        <w:ind w:left="5040" w:hanging="360"/>
      </w:pPr>
      <w:rPr>
        <w:rFonts w:ascii="Symbol" w:hAnsi="Symbol" w:hint="default"/>
      </w:rPr>
    </w:lvl>
    <w:lvl w:ilvl="7" w:tplc="D1FA23EC">
      <w:start w:val="1"/>
      <w:numFmt w:val="bullet"/>
      <w:lvlText w:val="o"/>
      <w:lvlJc w:val="left"/>
      <w:pPr>
        <w:ind w:left="5760" w:hanging="360"/>
      </w:pPr>
      <w:rPr>
        <w:rFonts w:ascii="Courier New" w:hAnsi="Courier New" w:hint="default"/>
      </w:rPr>
    </w:lvl>
    <w:lvl w:ilvl="8" w:tplc="5E7C1FE4">
      <w:start w:val="1"/>
      <w:numFmt w:val="bullet"/>
      <w:lvlText w:val=""/>
      <w:lvlJc w:val="left"/>
      <w:pPr>
        <w:ind w:left="6480" w:hanging="360"/>
      </w:pPr>
      <w:rPr>
        <w:rFonts w:ascii="Wingdings" w:hAnsi="Wingdings" w:hint="default"/>
      </w:rPr>
    </w:lvl>
  </w:abstractNum>
  <w:abstractNum w:abstractNumId="3" w15:restartNumberingAfterBreak="0">
    <w:nsid w:val="0C624500"/>
    <w:multiLevelType w:val="hybridMultilevel"/>
    <w:tmpl w:val="C94A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196E"/>
    <w:multiLevelType w:val="hybridMultilevel"/>
    <w:tmpl w:val="C70A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70E93"/>
    <w:multiLevelType w:val="hybridMultilevel"/>
    <w:tmpl w:val="21D65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C2AD4"/>
    <w:multiLevelType w:val="multilevel"/>
    <w:tmpl w:val="A58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76E2A"/>
    <w:multiLevelType w:val="multilevel"/>
    <w:tmpl w:val="41D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5428F"/>
    <w:multiLevelType w:val="hybridMultilevel"/>
    <w:tmpl w:val="37CE25BA"/>
    <w:lvl w:ilvl="0" w:tplc="AF226028">
      <w:start w:val="1"/>
      <w:numFmt w:val="bullet"/>
      <w:lvlText w:val=""/>
      <w:lvlJc w:val="left"/>
      <w:pPr>
        <w:ind w:left="720" w:hanging="360"/>
      </w:pPr>
      <w:rPr>
        <w:rFonts w:ascii="Symbol" w:hAnsi="Symbol" w:hint="default"/>
      </w:rPr>
    </w:lvl>
    <w:lvl w:ilvl="1" w:tplc="714A9A26">
      <w:start w:val="1"/>
      <w:numFmt w:val="bullet"/>
      <w:lvlText w:val="o"/>
      <w:lvlJc w:val="left"/>
      <w:pPr>
        <w:ind w:left="1440" w:hanging="360"/>
      </w:pPr>
      <w:rPr>
        <w:rFonts w:ascii="Courier New" w:hAnsi="Courier New" w:hint="default"/>
      </w:rPr>
    </w:lvl>
    <w:lvl w:ilvl="2" w:tplc="25DA7CDC">
      <w:start w:val="1"/>
      <w:numFmt w:val="bullet"/>
      <w:lvlText w:val=""/>
      <w:lvlJc w:val="left"/>
      <w:pPr>
        <w:ind w:left="2160" w:hanging="360"/>
      </w:pPr>
      <w:rPr>
        <w:rFonts w:ascii="Wingdings" w:hAnsi="Wingdings" w:hint="default"/>
      </w:rPr>
    </w:lvl>
    <w:lvl w:ilvl="3" w:tplc="90B2A146">
      <w:start w:val="1"/>
      <w:numFmt w:val="bullet"/>
      <w:lvlText w:val=""/>
      <w:lvlJc w:val="left"/>
      <w:pPr>
        <w:ind w:left="2880" w:hanging="360"/>
      </w:pPr>
      <w:rPr>
        <w:rFonts w:ascii="Symbol" w:hAnsi="Symbol" w:hint="default"/>
      </w:rPr>
    </w:lvl>
    <w:lvl w:ilvl="4" w:tplc="A830E01A">
      <w:start w:val="1"/>
      <w:numFmt w:val="bullet"/>
      <w:lvlText w:val="o"/>
      <w:lvlJc w:val="left"/>
      <w:pPr>
        <w:ind w:left="3600" w:hanging="360"/>
      </w:pPr>
      <w:rPr>
        <w:rFonts w:ascii="Courier New" w:hAnsi="Courier New" w:hint="default"/>
      </w:rPr>
    </w:lvl>
    <w:lvl w:ilvl="5" w:tplc="D0CEF5D2">
      <w:start w:val="1"/>
      <w:numFmt w:val="bullet"/>
      <w:lvlText w:val=""/>
      <w:lvlJc w:val="left"/>
      <w:pPr>
        <w:ind w:left="4320" w:hanging="360"/>
      </w:pPr>
      <w:rPr>
        <w:rFonts w:ascii="Wingdings" w:hAnsi="Wingdings" w:hint="default"/>
      </w:rPr>
    </w:lvl>
    <w:lvl w:ilvl="6" w:tplc="063C82DC">
      <w:start w:val="1"/>
      <w:numFmt w:val="bullet"/>
      <w:lvlText w:val=""/>
      <w:lvlJc w:val="left"/>
      <w:pPr>
        <w:ind w:left="5040" w:hanging="360"/>
      </w:pPr>
      <w:rPr>
        <w:rFonts w:ascii="Symbol" w:hAnsi="Symbol" w:hint="default"/>
      </w:rPr>
    </w:lvl>
    <w:lvl w:ilvl="7" w:tplc="CE481690">
      <w:start w:val="1"/>
      <w:numFmt w:val="bullet"/>
      <w:lvlText w:val="o"/>
      <w:lvlJc w:val="left"/>
      <w:pPr>
        <w:ind w:left="5760" w:hanging="360"/>
      </w:pPr>
      <w:rPr>
        <w:rFonts w:ascii="Courier New" w:hAnsi="Courier New" w:hint="default"/>
      </w:rPr>
    </w:lvl>
    <w:lvl w:ilvl="8" w:tplc="07F8092A">
      <w:start w:val="1"/>
      <w:numFmt w:val="bullet"/>
      <w:lvlText w:val=""/>
      <w:lvlJc w:val="left"/>
      <w:pPr>
        <w:ind w:left="6480" w:hanging="360"/>
      </w:pPr>
      <w:rPr>
        <w:rFonts w:ascii="Wingdings" w:hAnsi="Wingdings" w:hint="default"/>
      </w:rPr>
    </w:lvl>
  </w:abstractNum>
  <w:abstractNum w:abstractNumId="9" w15:restartNumberingAfterBreak="0">
    <w:nsid w:val="4EF85524"/>
    <w:multiLevelType w:val="hybridMultilevel"/>
    <w:tmpl w:val="01EE4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B45E2"/>
    <w:multiLevelType w:val="hybridMultilevel"/>
    <w:tmpl w:val="4446C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028C8"/>
    <w:multiLevelType w:val="hybridMultilevel"/>
    <w:tmpl w:val="738EACA8"/>
    <w:lvl w:ilvl="0" w:tplc="4D60BF04">
      <w:start w:val="1"/>
      <w:numFmt w:val="bullet"/>
      <w:lvlText w:val=""/>
      <w:lvlJc w:val="left"/>
      <w:pPr>
        <w:ind w:left="720" w:hanging="360"/>
      </w:pPr>
      <w:rPr>
        <w:rFonts w:ascii="Symbol" w:hAnsi="Symbol" w:hint="default"/>
      </w:rPr>
    </w:lvl>
    <w:lvl w:ilvl="1" w:tplc="B554DEC6">
      <w:start w:val="1"/>
      <w:numFmt w:val="bullet"/>
      <w:lvlText w:val="o"/>
      <w:lvlJc w:val="left"/>
      <w:pPr>
        <w:ind w:left="1440" w:hanging="360"/>
      </w:pPr>
      <w:rPr>
        <w:rFonts w:ascii="Courier New" w:hAnsi="Courier New" w:hint="default"/>
      </w:rPr>
    </w:lvl>
    <w:lvl w:ilvl="2" w:tplc="0C7C4D0A">
      <w:start w:val="1"/>
      <w:numFmt w:val="bullet"/>
      <w:lvlText w:val=""/>
      <w:lvlJc w:val="left"/>
      <w:pPr>
        <w:ind w:left="2160" w:hanging="360"/>
      </w:pPr>
      <w:rPr>
        <w:rFonts w:ascii="Wingdings" w:hAnsi="Wingdings" w:hint="default"/>
      </w:rPr>
    </w:lvl>
    <w:lvl w:ilvl="3" w:tplc="CA768CEA">
      <w:start w:val="1"/>
      <w:numFmt w:val="bullet"/>
      <w:lvlText w:val=""/>
      <w:lvlJc w:val="left"/>
      <w:pPr>
        <w:ind w:left="2880" w:hanging="360"/>
      </w:pPr>
      <w:rPr>
        <w:rFonts w:ascii="Symbol" w:hAnsi="Symbol" w:hint="default"/>
      </w:rPr>
    </w:lvl>
    <w:lvl w:ilvl="4" w:tplc="7808304C">
      <w:start w:val="1"/>
      <w:numFmt w:val="bullet"/>
      <w:lvlText w:val="o"/>
      <w:lvlJc w:val="left"/>
      <w:pPr>
        <w:ind w:left="3600" w:hanging="360"/>
      </w:pPr>
      <w:rPr>
        <w:rFonts w:ascii="Courier New" w:hAnsi="Courier New" w:hint="default"/>
      </w:rPr>
    </w:lvl>
    <w:lvl w:ilvl="5" w:tplc="24F091E4">
      <w:start w:val="1"/>
      <w:numFmt w:val="bullet"/>
      <w:lvlText w:val=""/>
      <w:lvlJc w:val="left"/>
      <w:pPr>
        <w:ind w:left="4320" w:hanging="360"/>
      </w:pPr>
      <w:rPr>
        <w:rFonts w:ascii="Wingdings" w:hAnsi="Wingdings" w:hint="default"/>
      </w:rPr>
    </w:lvl>
    <w:lvl w:ilvl="6" w:tplc="4DAE5C04">
      <w:start w:val="1"/>
      <w:numFmt w:val="bullet"/>
      <w:lvlText w:val=""/>
      <w:lvlJc w:val="left"/>
      <w:pPr>
        <w:ind w:left="5040" w:hanging="360"/>
      </w:pPr>
      <w:rPr>
        <w:rFonts w:ascii="Symbol" w:hAnsi="Symbol" w:hint="default"/>
      </w:rPr>
    </w:lvl>
    <w:lvl w:ilvl="7" w:tplc="77FEB944">
      <w:start w:val="1"/>
      <w:numFmt w:val="bullet"/>
      <w:lvlText w:val="o"/>
      <w:lvlJc w:val="left"/>
      <w:pPr>
        <w:ind w:left="5760" w:hanging="360"/>
      </w:pPr>
      <w:rPr>
        <w:rFonts w:ascii="Courier New" w:hAnsi="Courier New" w:hint="default"/>
      </w:rPr>
    </w:lvl>
    <w:lvl w:ilvl="8" w:tplc="1CBE1032">
      <w:start w:val="1"/>
      <w:numFmt w:val="bullet"/>
      <w:lvlText w:val=""/>
      <w:lvlJc w:val="left"/>
      <w:pPr>
        <w:ind w:left="6480" w:hanging="360"/>
      </w:pPr>
      <w:rPr>
        <w:rFonts w:ascii="Wingdings" w:hAnsi="Wingdings" w:hint="default"/>
      </w:rPr>
    </w:lvl>
  </w:abstractNum>
  <w:abstractNum w:abstractNumId="12" w15:restartNumberingAfterBreak="0">
    <w:nsid w:val="544E0665"/>
    <w:multiLevelType w:val="hybridMultilevel"/>
    <w:tmpl w:val="DE6A4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03691"/>
    <w:multiLevelType w:val="hybridMultilevel"/>
    <w:tmpl w:val="3FCCC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3B20E6"/>
    <w:multiLevelType w:val="hybridMultilevel"/>
    <w:tmpl w:val="AC583182"/>
    <w:lvl w:ilvl="0" w:tplc="A5B8F7CC">
      <w:start w:val="1"/>
      <w:numFmt w:val="bullet"/>
      <w:lvlText w:val=""/>
      <w:lvlJc w:val="left"/>
      <w:pPr>
        <w:ind w:left="720" w:hanging="360"/>
      </w:pPr>
      <w:rPr>
        <w:rFonts w:ascii="Symbol" w:hAnsi="Symbol" w:hint="default"/>
      </w:rPr>
    </w:lvl>
    <w:lvl w:ilvl="1" w:tplc="ECECB204">
      <w:start w:val="1"/>
      <w:numFmt w:val="bullet"/>
      <w:lvlText w:val="o"/>
      <w:lvlJc w:val="left"/>
      <w:pPr>
        <w:ind w:left="1440" w:hanging="360"/>
      </w:pPr>
      <w:rPr>
        <w:rFonts w:ascii="Courier New" w:hAnsi="Courier New" w:hint="default"/>
      </w:rPr>
    </w:lvl>
    <w:lvl w:ilvl="2" w:tplc="E0163FF4">
      <w:start w:val="1"/>
      <w:numFmt w:val="bullet"/>
      <w:lvlText w:val=""/>
      <w:lvlJc w:val="left"/>
      <w:pPr>
        <w:ind w:left="2160" w:hanging="360"/>
      </w:pPr>
      <w:rPr>
        <w:rFonts w:ascii="Wingdings" w:hAnsi="Wingdings" w:hint="default"/>
      </w:rPr>
    </w:lvl>
    <w:lvl w:ilvl="3" w:tplc="D314387C">
      <w:start w:val="1"/>
      <w:numFmt w:val="bullet"/>
      <w:lvlText w:val=""/>
      <w:lvlJc w:val="left"/>
      <w:pPr>
        <w:ind w:left="2880" w:hanging="360"/>
      </w:pPr>
      <w:rPr>
        <w:rFonts w:ascii="Symbol" w:hAnsi="Symbol" w:hint="default"/>
      </w:rPr>
    </w:lvl>
    <w:lvl w:ilvl="4" w:tplc="607869BC">
      <w:start w:val="1"/>
      <w:numFmt w:val="bullet"/>
      <w:lvlText w:val="o"/>
      <w:lvlJc w:val="left"/>
      <w:pPr>
        <w:ind w:left="3600" w:hanging="360"/>
      </w:pPr>
      <w:rPr>
        <w:rFonts w:ascii="Courier New" w:hAnsi="Courier New" w:hint="default"/>
      </w:rPr>
    </w:lvl>
    <w:lvl w:ilvl="5" w:tplc="B136FEE6">
      <w:start w:val="1"/>
      <w:numFmt w:val="bullet"/>
      <w:lvlText w:val=""/>
      <w:lvlJc w:val="left"/>
      <w:pPr>
        <w:ind w:left="4320" w:hanging="360"/>
      </w:pPr>
      <w:rPr>
        <w:rFonts w:ascii="Wingdings" w:hAnsi="Wingdings" w:hint="default"/>
      </w:rPr>
    </w:lvl>
    <w:lvl w:ilvl="6" w:tplc="80384B60">
      <w:start w:val="1"/>
      <w:numFmt w:val="bullet"/>
      <w:lvlText w:val=""/>
      <w:lvlJc w:val="left"/>
      <w:pPr>
        <w:ind w:left="5040" w:hanging="360"/>
      </w:pPr>
      <w:rPr>
        <w:rFonts w:ascii="Symbol" w:hAnsi="Symbol" w:hint="default"/>
      </w:rPr>
    </w:lvl>
    <w:lvl w:ilvl="7" w:tplc="308E3774">
      <w:start w:val="1"/>
      <w:numFmt w:val="bullet"/>
      <w:lvlText w:val="o"/>
      <w:lvlJc w:val="left"/>
      <w:pPr>
        <w:ind w:left="5760" w:hanging="360"/>
      </w:pPr>
      <w:rPr>
        <w:rFonts w:ascii="Courier New" w:hAnsi="Courier New" w:hint="default"/>
      </w:rPr>
    </w:lvl>
    <w:lvl w:ilvl="8" w:tplc="B91A969C">
      <w:start w:val="1"/>
      <w:numFmt w:val="bullet"/>
      <w:lvlText w:val=""/>
      <w:lvlJc w:val="left"/>
      <w:pPr>
        <w:ind w:left="6480" w:hanging="360"/>
      </w:pPr>
      <w:rPr>
        <w:rFonts w:ascii="Wingdings" w:hAnsi="Wingdings" w:hint="default"/>
      </w:rPr>
    </w:lvl>
  </w:abstractNum>
  <w:abstractNum w:abstractNumId="15" w15:restartNumberingAfterBreak="0">
    <w:nsid w:val="6AA87597"/>
    <w:multiLevelType w:val="hybridMultilevel"/>
    <w:tmpl w:val="AB5A4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BE003E"/>
    <w:multiLevelType w:val="multilevel"/>
    <w:tmpl w:val="D8B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138B8"/>
    <w:multiLevelType w:val="hybridMultilevel"/>
    <w:tmpl w:val="35988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8C2778"/>
    <w:multiLevelType w:val="hybridMultilevel"/>
    <w:tmpl w:val="AAA2A350"/>
    <w:lvl w:ilvl="0" w:tplc="B652F540">
      <w:start w:val="1"/>
      <w:numFmt w:val="bullet"/>
      <w:lvlText w:val=""/>
      <w:lvlJc w:val="left"/>
      <w:pPr>
        <w:ind w:left="720" w:hanging="360"/>
      </w:pPr>
      <w:rPr>
        <w:rFonts w:ascii="Symbol" w:hAnsi="Symbol" w:hint="default"/>
      </w:rPr>
    </w:lvl>
    <w:lvl w:ilvl="1" w:tplc="26365004">
      <w:start w:val="1"/>
      <w:numFmt w:val="bullet"/>
      <w:lvlText w:val="o"/>
      <w:lvlJc w:val="left"/>
      <w:pPr>
        <w:ind w:left="1440" w:hanging="360"/>
      </w:pPr>
      <w:rPr>
        <w:rFonts w:ascii="Courier New" w:hAnsi="Courier New" w:hint="default"/>
      </w:rPr>
    </w:lvl>
    <w:lvl w:ilvl="2" w:tplc="37448E12">
      <w:start w:val="1"/>
      <w:numFmt w:val="bullet"/>
      <w:lvlText w:val=""/>
      <w:lvlJc w:val="left"/>
      <w:pPr>
        <w:ind w:left="2160" w:hanging="360"/>
      </w:pPr>
      <w:rPr>
        <w:rFonts w:ascii="Wingdings" w:hAnsi="Wingdings" w:hint="default"/>
      </w:rPr>
    </w:lvl>
    <w:lvl w:ilvl="3" w:tplc="DDF6CDEE">
      <w:start w:val="1"/>
      <w:numFmt w:val="bullet"/>
      <w:lvlText w:val=""/>
      <w:lvlJc w:val="left"/>
      <w:pPr>
        <w:ind w:left="2880" w:hanging="360"/>
      </w:pPr>
      <w:rPr>
        <w:rFonts w:ascii="Symbol" w:hAnsi="Symbol" w:hint="default"/>
      </w:rPr>
    </w:lvl>
    <w:lvl w:ilvl="4" w:tplc="BE901A24">
      <w:start w:val="1"/>
      <w:numFmt w:val="bullet"/>
      <w:lvlText w:val="o"/>
      <w:lvlJc w:val="left"/>
      <w:pPr>
        <w:ind w:left="3600" w:hanging="360"/>
      </w:pPr>
      <w:rPr>
        <w:rFonts w:ascii="Courier New" w:hAnsi="Courier New" w:hint="default"/>
      </w:rPr>
    </w:lvl>
    <w:lvl w:ilvl="5" w:tplc="5CB8802E">
      <w:start w:val="1"/>
      <w:numFmt w:val="bullet"/>
      <w:lvlText w:val=""/>
      <w:lvlJc w:val="left"/>
      <w:pPr>
        <w:ind w:left="4320" w:hanging="360"/>
      </w:pPr>
      <w:rPr>
        <w:rFonts w:ascii="Wingdings" w:hAnsi="Wingdings" w:hint="default"/>
      </w:rPr>
    </w:lvl>
    <w:lvl w:ilvl="6" w:tplc="EC4834B8">
      <w:start w:val="1"/>
      <w:numFmt w:val="bullet"/>
      <w:lvlText w:val=""/>
      <w:lvlJc w:val="left"/>
      <w:pPr>
        <w:ind w:left="5040" w:hanging="360"/>
      </w:pPr>
      <w:rPr>
        <w:rFonts w:ascii="Symbol" w:hAnsi="Symbol" w:hint="default"/>
      </w:rPr>
    </w:lvl>
    <w:lvl w:ilvl="7" w:tplc="D14AB0C4">
      <w:start w:val="1"/>
      <w:numFmt w:val="bullet"/>
      <w:lvlText w:val="o"/>
      <w:lvlJc w:val="left"/>
      <w:pPr>
        <w:ind w:left="5760" w:hanging="360"/>
      </w:pPr>
      <w:rPr>
        <w:rFonts w:ascii="Courier New" w:hAnsi="Courier New" w:hint="default"/>
      </w:rPr>
    </w:lvl>
    <w:lvl w:ilvl="8" w:tplc="00DC4EAC">
      <w:start w:val="1"/>
      <w:numFmt w:val="bullet"/>
      <w:lvlText w:val=""/>
      <w:lvlJc w:val="left"/>
      <w:pPr>
        <w:ind w:left="6480" w:hanging="360"/>
      </w:pPr>
      <w:rPr>
        <w:rFonts w:ascii="Wingdings" w:hAnsi="Wingdings" w:hint="default"/>
      </w:rPr>
    </w:lvl>
  </w:abstractNum>
  <w:num w:numId="1" w16cid:durableId="1103846122">
    <w:abstractNumId w:val="8"/>
  </w:num>
  <w:num w:numId="2" w16cid:durableId="733889718">
    <w:abstractNumId w:val="2"/>
  </w:num>
  <w:num w:numId="3" w16cid:durableId="1230190324">
    <w:abstractNumId w:val="18"/>
  </w:num>
  <w:num w:numId="4" w16cid:durableId="231278414">
    <w:abstractNumId w:val="11"/>
  </w:num>
  <w:num w:numId="5" w16cid:durableId="621035722">
    <w:abstractNumId w:val="14"/>
  </w:num>
  <w:num w:numId="6" w16cid:durableId="875041509">
    <w:abstractNumId w:val="6"/>
  </w:num>
  <w:num w:numId="7" w16cid:durableId="1358701366">
    <w:abstractNumId w:val="7"/>
  </w:num>
  <w:num w:numId="8" w16cid:durableId="71658460">
    <w:abstractNumId w:val="0"/>
  </w:num>
  <w:num w:numId="9" w16cid:durableId="917177552">
    <w:abstractNumId w:val="16"/>
  </w:num>
  <w:num w:numId="10" w16cid:durableId="1669600470">
    <w:abstractNumId w:val="9"/>
  </w:num>
  <w:num w:numId="11" w16cid:durableId="813062384">
    <w:abstractNumId w:val="17"/>
  </w:num>
  <w:num w:numId="12" w16cid:durableId="1850874409">
    <w:abstractNumId w:val="3"/>
  </w:num>
  <w:num w:numId="13" w16cid:durableId="2035449404">
    <w:abstractNumId w:val="4"/>
  </w:num>
  <w:num w:numId="14" w16cid:durableId="1296570756">
    <w:abstractNumId w:val="10"/>
  </w:num>
  <w:num w:numId="15" w16cid:durableId="281499488">
    <w:abstractNumId w:val="5"/>
  </w:num>
  <w:num w:numId="16" w16cid:durableId="1518692223">
    <w:abstractNumId w:val="13"/>
  </w:num>
  <w:num w:numId="17" w16cid:durableId="2118017990">
    <w:abstractNumId w:val="12"/>
  </w:num>
  <w:num w:numId="18" w16cid:durableId="379478105">
    <w:abstractNumId w:val="1"/>
  </w:num>
  <w:num w:numId="19" w16cid:durableId="20655224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62878"/>
    <w:rsid w:val="00130DD0"/>
    <w:rsid w:val="001A79E3"/>
    <w:rsid w:val="003E1992"/>
    <w:rsid w:val="0042386C"/>
    <w:rsid w:val="004D3C98"/>
    <w:rsid w:val="004F0864"/>
    <w:rsid w:val="005D2D5B"/>
    <w:rsid w:val="00730DD2"/>
    <w:rsid w:val="008804EB"/>
    <w:rsid w:val="0095573E"/>
    <w:rsid w:val="009E7C75"/>
    <w:rsid w:val="00A52A15"/>
    <w:rsid w:val="00A542BD"/>
    <w:rsid w:val="00A7213C"/>
    <w:rsid w:val="00A91C1E"/>
    <w:rsid w:val="00AB1B87"/>
    <w:rsid w:val="00B1379C"/>
    <w:rsid w:val="00B34BFC"/>
    <w:rsid w:val="00C079D2"/>
    <w:rsid w:val="00D0218C"/>
    <w:rsid w:val="00E877F4"/>
    <w:rsid w:val="00F9403B"/>
    <w:rsid w:val="00FA5D73"/>
    <w:rsid w:val="00FC6DE7"/>
    <w:rsid w:val="020B5C5A"/>
    <w:rsid w:val="074ACF45"/>
    <w:rsid w:val="07B8985A"/>
    <w:rsid w:val="0B4C5F4B"/>
    <w:rsid w:val="102DB63E"/>
    <w:rsid w:val="11DAA0F7"/>
    <w:rsid w:val="169CF7C2"/>
    <w:rsid w:val="1DFBF055"/>
    <w:rsid w:val="20B225F2"/>
    <w:rsid w:val="29F2A9D4"/>
    <w:rsid w:val="2AEF31E9"/>
    <w:rsid w:val="2CE3D039"/>
    <w:rsid w:val="33537DE2"/>
    <w:rsid w:val="34DA1F89"/>
    <w:rsid w:val="399ABD3E"/>
    <w:rsid w:val="402688FA"/>
    <w:rsid w:val="40A2AEC4"/>
    <w:rsid w:val="43E9921F"/>
    <w:rsid w:val="46D615CF"/>
    <w:rsid w:val="48F188A8"/>
    <w:rsid w:val="50D4DCA4"/>
    <w:rsid w:val="5AD66A57"/>
    <w:rsid w:val="5B29A898"/>
    <w:rsid w:val="68235371"/>
    <w:rsid w:val="734A4A42"/>
    <w:rsid w:val="7626F3E1"/>
    <w:rsid w:val="7FA56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CB"/>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A52A15"/>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apple-converted-space">
    <w:name w:val="apple-converted-space"/>
    <w:basedOn w:val="Fuentedeprrafopredeter"/>
    <w:rsid w:val="00D0218C"/>
  </w:style>
  <w:style w:type="character" w:customStyle="1" w:styleId="Ttulo6Car">
    <w:name w:val="Título 6 Car"/>
    <w:basedOn w:val="Fuentedeprrafopredeter"/>
    <w:link w:val="Ttulo6"/>
    <w:uiPriority w:val="9"/>
    <w:rsid w:val="00A52A15"/>
    <w:rPr>
      <w:rFonts w:ascii="Times New Roman" w:eastAsia="Times New Roman" w:hAnsi="Times New Roman" w:cs="Times New Roman"/>
      <w:b/>
      <w:bCs/>
      <w:sz w:val="15"/>
      <w:szCs w:val="15"/>
      <w:lang w:eastAsia="es-MX"/>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465">
      <w:bodyDiv w:val="1"/>
      <w:marLeft w:val="0"/>
      <w:marRight w:val="0"/>
      <w:marTop w:val="0"/>
      <w:marBottom w:val="0"/>
      <w:divBdr>
        <w:top w:val="none" w:sz="0" w:space="0" w:color="auto"/>
        <w:left w:val="none" w:sz="0" w:space="0" w:color="auto"/>
        <w:bottom w:val="none" w:sz="0" w:space="0" w:color="auto"/>
        <w:right w:val="none" w:sz="0" w:space="0" w:color="auto"/>
      </w:divBdr>
    </w:div>
    <w:div w:id="156462384">
      <w:bodyDiv w:val="1"/>
      <w:marLeft w:val="0"/>
      <w:marRight w:val="0"/>
      <w:marTop w:val="0"/>
      <w:marBottom w:val="0"/>
      <w:divBdr>
        <w:top w:val="none" w:sz="0" w:space="0" w:color="auto"/>
        <w:left w:val="none" w:sz="0" w:space="0" w:color="auto"/>
        <w:bottom w:val="none" w:sz="0" w:space="0" w:color="auto"/>
        <w:right w:val="none" w:sz="0" w:space="0" w:color="auto"/>
      </w:divBdr>
    </w:div>
    <w:div w:id="163060083">
      <w:bodyDiv w:val="1"/>
      <w:marLeft w:val="0"/>
      <w:marRight w:val="0"/>
      <w:marTop w:val="0"/>
      <w:marBottom w:val="0"/>
      <w:divBdr>
        <w:top w:val="none" w:sz="0" w:space="0" w:color="auto"/>
        <w:left w:val="none" w:sz="0" w:space="0" w:color="auto"/>
        <w:bottom w:val="none" w:sz="0" w:space="0" w:color="auto"/>
        <w:right w:val="none" w:sz="0" w:space="0" w:color="auto"/>
      </w:divBdr>
    </w:div>
    <w:div w:id="243416403">
      <w:bodyDiv w:val="1"/>
      <w:marLeft w:val="0"/>
      <w:marRight w:val="0"/>
      <w:marTop w:val="0"/>
      <w:marBottom w:val="0"/>
      <w:divBdr>
        <w:top w:val="none" w:sz="0" w:space="0" w:color="auto"/>
        <w:left w:val="none" w:sz="0" w:space="0" w:color="auto"/>
        <w:bottom w:val="none" w:sz="0" w:space="0" w:color="auto"/>
        <w:right w:val="none" w:sz="0" w:space="0" w:color="auto"/>
      </w:divBdr>
    </w:div>
    <w:div w:id="322052254">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64061860">
      <w:bodyDiv w:val="1"/>
      <w:marLeft w:val="0"/>
      <w:marRight w:val="0"/>
      <w:marTop w:val="0"/>
      <w:marBottom w:val="0"/>
      <w:divBdr>
        <w:top w:val="none" w:sz="0" w:space="0" w:color="auto"/>
        <w:left w:val="none" w:sz="0" w:space="0" w:color="auto"/>
        <w:bottom w:val="none" w:sz="0" w:space="0" w:color="auto"/>
        <w:right w:val="none" w:sz="0" w:space="0" w:color="auto"/>
      </w:divBdr>
    </w:div>
    <w:div w:id="483007562">
      <w:bodyDiv w:val="1"/>
      <w:marLeft w:val="0"/>
      <w:marRight w:val="0"/>
      <w:marTop w:val="0"/>
      <w:marBottom w:val="0"/>
      <w:divBdr>
        <w:top w:val="none" w:sz="0" w:space="0" w:color="auto"/>
        <w:left w:val="none" w:sz="0" w:space="0" w:color="auto"/>
        <w:bottom w:val="none" w:sz="0" w:space="0" w:color="auto"/>
        <w:right w:val="none" w:sz="0" w:space="0" w:color="auto"/>
      </w:divBdr>
    </w:div>
    <w:div w:id="741221682">
      <w:bodyDiv w:val="1"/>
      <w:marLeft w:val="0"/>
      <w:marRight w:val="0"/>
      <w:marTop w:val="0"/>
      <w:marBottom w:val="0"/>
      <w:divBdr>
        <w:top w:val="none" w:sz="0" w:space="0" w:color="auto"/>
        <w:left w:val="none" w:sz="0" w:space="0" w:color="auto"/>
        <w:bottom w:val="none" w:sz="0" w:space="0" w:color="auto"/>
        <w:right w:val="none" w:sz="0" w:space="0" w:color="auto"/>
      </w:divBdr>
    </w:div>
    <w:div w:id="774402157">
      <w:bodyDiv w:val="1"/>
      <w:marLeft w:val="0"/>
      <w:marRight w:val="0"/>
      <w:marTop w:val="0"/>
      <w:marBottom w:val="0"/>
      <w:divBdr>
        <w:top w:val="none" w:sz="0" w:space="0" w:color="auto"/>
        <w:left w:val="none" w:sz="0" w:space="0" w:color="auto"/>
        <w:bottom w:val="none" w:sz="0" w:space="0" w:color="auto"/>
        <w:right w:val="none" w:sz="0" w:space="0" w:color="auto"/>
      </w:divBdr>
    </w:div>
    <w:div w:id="779181695">
      <w:bodyDiv w:val="1"/>
      <w:marLeft w:val="0"/>
      <w:marRight w:val="0"/>
      <w:marTop w:val="0"/>
      <w:marBottom w:val="0"/>
      <w:divBdr>
        <w:top w:val="none" w:sz="0" w:space="0" w:color="auto"/>
        <w:left w:val="none" w:sz="0" w:space="0" w:color="auto"/>
        <w:bottom w:val="none" w:sz="0" w:space="0" w:color="auto"/>
        <w:right w:val="none" w:sz="0" w:space="0" w:color="auto"/>
      </w:divBdr>
    </w:div>
    <w:div w:id="799491739">
      <w:bodyDiv w:val="1"/>
      <w:marLeft w:val="0"/>
      <w:marRight w:val="0"/>
      <w:marTop w:val="0"/>
      <w:marBottom w:val="0"/>
      <w:divBdr>
        <w:top w:val="none" w:sz="0" w:space="0" w:color="auto"/>
        <w:left w:val="none" w:sz="0" w:space="0" w:color="auto"/>
        <w:bottom w:val="none" w:sz="0" w:space="0" w:color="auto"/>
        <w:right w:val="none" w:sz="0" w:space="0" w:color="auto"/>
      </w:divBdr>
    </w:div>
    <w:div w:id="903877686">
      <w:bodyDiv w:val="1"/>
      <w:marLeft w:val="0"/>
      <w:marRight w:val="0"/>
      <w:marTop w:val="0"/>
      <w:marBottom w:val="0"/>
      <w:divBdr>
        <w:top w:val="none" w:sz="0" w:space="0" w:color="auto"/>
        <w:left w:val="none" w:sz="0" w:space="0" w:color="auto"/>
        <w:bottom w:val="none" w:sz="0" w:space="0" w:color="auto"/>
        <w:right w:val="none" w:sz="0" w:space="0" w:color="auto"/>
      </w:divBdr>
    </w:div>
    <w:div w:id="1013413970">
      <w:bodyDiv w:val="1"/>
      <w:marLeft w:val="0"/>
      <w:marRight w:val="0"/>
      <w:marTop w:val="0"/>
      <w:marBottom w:val="0"/>
      <w:divBdr>
        <w:top w:val="none" w:sz="0" w:space="0" w:color="auto"/>
        <w:left w:val="none" w:sz="0" w:space="0" w:color="auto"/>
        <w:bottom w:val="none" w:sz="0" w:space="0" w:color="auto"/>
        <w:right w:val="none" w:sz="0" w:space="0" w:color="auto"/>
      </w:divBdr>
    </w:div>
    <w:div w:id="1015814356">
      <w:bodyDiv w:val="1"/>
      <w:marLeft w:val="0"/>
      <w:marRight w:val="0"/>
      <w:marTop w:val="0"/>
      <w:marBottom w:val="0"/>
      <w:divBdr>
        <w:top w:val="none" w:sz="0" w:space="0" w:color="auto"/>
        <w:left w:val="none" w:sz="0" w:space="0" w:color="auto"/>
        <w:bottom w:val="none" w:sz="0" w:space="0" w:color="auto"/>
        <w:right w:val="none" w:sz="0" w:space="0" w:color="auto"/>
      </w:divBdr>
    </w:div>
    <w:div w:id="1149976903">
      <w:bodyDiv w:val="1"/>
      <w:marLeft w:val="0"/>
      <w:marRight w:val="0"/>
      <w:marTop w:val="0"/>
      <w:marBottom w:val="0"/>
      <w:divBdr>
        <w:top w:val="none" w:sz="0" w:space="0" w:color="auto"/>
        <w:left w:val="none" w:sz="0" w:space="0" w:color="auto"/>
        <w:bottom w:val="none" w:sz="0" w:space="0" w:color="auto"/>
        <w:right w:val="none" w:sz="0" w:space="0" w:color="auto"/>
      </w:divBdr>
    </w:div>
    <w:div w:id="1369377809">
      <w:bodyDiv w:val="1"/>
      <w:marLeft w:val="0"/>
      <w:marRight w:val="0"/>
      <w:marTop w:val="0"/>
      <w:marBottom w:val="0"/>
      <w:divBdr>
        <w:top w:val="none" w:sz="0" w:space="0" w:color="auto"/>
        <w:left w:val="none" w:sz="0" w:space="0" w:color="auto"/>
        <w:bottom w:val="none" w:sz="0" w:space="0" w:color="auto"/>
        <w:right w:val="none" w:sz="0" w:space="0" w:color="auto"/>
      </w:divBdr>
    </w:div>
    <w:div w:id="1395081287">
      <w:bodyDiv w:val="1"/>
      <w:marLeft w:val="0"/>
      <w:marRight w:val="0"/>
      <w:marTop w:val="0"/>
      <w:marBottom w:val="0"/>
      <w:divBdr>
        <w:top w:val="none" w:sz="0" w:space="0" w:color="auto"/>
        <w:left w:val="none" w:sz="0" w:space="0" w:color="auto"/>
        <w:bottom w:val="none" w:sz="0" w:space="0" w:color="auto"/>
        <w:right w:val="none" w:sz="0" w:space="0" w:color="auto"/>
      </w:divBdr>
    </w:div>
    <w:div w:id="1413817961">
      <w:bodyDiv w:val="1"/>
      <w:marLeft w:val="0"/>
      <w:marRight w:val="0"/>
      <w:marTop w:val="0"/>
      <w:marBottom w:val="0"/>
      <w:divBdr>
        <w:top w:val="none" w:sz="0" w:space="0" w:color="auto"/>
        <w:left w:val="none" w:sz="0" w:space="0" w:color="auto"/>
        <w:bottom w:val="none" w:sz="0" w:space="0" w:color="auto"/>
        <w:right w:val="none" w:sz="0" w:space="0" w:color="auto"/>
      </w:divBdr>
    </w:div>
    <w:div w:id="1437599938">
      <w:bodyDiv w:val="1"/>
      <w:marLeft w:val="0"/>
      <w:marRight w:val="0"/>
      <w:marTop w:val="0"/>
      <w:marBottom w:val="0"/>
      <w:divBdr>
        <w:top w:val="none" w:sz="0" w:space="0" w:color="auto"/>
        <w:left w:val="none" w:sz="0" w:space="0" w:color="auto"/>
        <w:bottom w:val="none" w:sz="0" w:space="0" w:color="auto"/>
        <w:right w:val="none" w:sz="0" w:space="0" w:color="auto"/>
      </w:divBdr>
    </w:div>
    <w:div w:id="1452671762">
      <w:bodyDiv w:val="1"/>
      <w:marLeft w:val="0"/>
      <w:marRight w:val="0"/>
      <w:marTop w:val="0"/>
      <w:marBottom w:val="0"/>
      <w:divBdr>
        <w:top w:val="none" w:sz="0" w:space="0" w:color="auto"/>
        <w:left w:val="none" w:sz="0" w:space="0" w:color="auto"/>
        <w:bottom w:val="none" w:sz="0" w:space="0" w:color="auto"/>
        <w:right w:val="none" w:sz="0" w:space="0" w:color="auto"/>
      </w:divBdr>
    </w:div>
    <w:div w:id="1668512656">
      <w:bodyDiv w:val="1"/>
      <w:marLeft w:val="0"/>
      <w:marRight w:val="0"/>
      <w:marTop w:val="0"/>
      <w:marBottom w:val="0"/>
      <w:divBdr>
        <w:top w:val="none" w:sz="0" w:space="0" w:color="auto"/>
        <w:left w:val="none" w:sz="0" w:space="0" w:color="auto"/>
        <w:bottom w:val="none" w:sz="0" w:space="0" w:color="auto"/>
        <w:right w:val="none" w:sz="0" w:space="0" w:color="auto"/>
      </w:divBdr>
    </w:div>
    <w:div w:id="1685935573">
      <w:bodyDiv w:val="1"/>
      <w:marLeft w:val="0"/>
      <w:marRight w:val="0"/>
      <w:marTop w:val="0"/>
      <w:marBottom w:val="0"/>
      <w:divBdr>
        <w:top w:val="none" w:sz="0" w:space="0" w:color="auto"/>
        <w:left w:val="none" w:sz="0" w:space="0" w:color="auto"/>
        <w:bottom w:val="none" w:sz="0" w:space="0" w:color="auto"/>
        <w:right w:val="none" w:sz="0" w:space="0" w:color="auto"/>
      </w:divBdr>
    </w:div>
    <w:div w:id="1731266813">
      <w:bodyDiv w:val="1"/>
      <w:marLeft w:val="0"/>
      <w:marRight w:val="0"/>
      <w:marTop w:val="0"/>
      <w:marBottom w:val="0"/>
      <w:divBdr>
        <w:top w:val="none" w:sz="0" w:space="0" w:color="auto"/>
        <w:left w:val="none" w:sz="0" w:space="0" w:color="auto"/>
        <w:bottom w:val="none" w:sz="0" w:space="0" w:color="auto"/>
        <w:right w:val="none" w:sz="0" w:space="0" w:color="auto"/>
      </w:divBdr>
    </w:div>
    <w:div w:id="1950893873">
      <w:bodyDiv w:val="1"/>
      <w:marLeft w:val="0"/>
      <w:marRight w:val="0"/>
      <w:marTop w:val="0"/>
      <w:marBottom w:val="0"/>
      <w:divBdr>
        <w:top w:val="none" w:sz="0" w:space="0" w:color="auto"/>
        <w:left w:val="none" w:sz="0" w:space="0" w:color="auto"/>
        <w:bottom w:val="none" w:sz="0" w:space="0" w:color="auto"/>
        <w:right w:val="none" w:sz="0" w:space="0" w:color="auto"/>
      </w:divBdr>
    </w:div>
    <w:div w:id="20467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E10B-AA22-AE4A-8181-30465168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5</cp:revision>
  <dcterms:created xsi:type="dcterms:W3CDTF">2022-01-25T22:48:00Z</dcterms:created>
  <dcterms:modified xsi:type="dcterms:W3CDTF">2023-10-04T16:31:00Z</dcterms:modified>
</cp:coreProperties>
</file>