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828" w:type="dxa"/>
        <w:tblLook w:val="04A0" w:firstRow="1" w:lastRow="0" w:firstColumn="1" w:lastColumn="0" w:noHBand="0" w:noVBand="1"/>
      </w:tblPr>
      <w:tblGrid>
        <w:gridCol w:w="1271"/>
        <w:gridCol w:w="1843"/>
        <w:gridCol w:w="3969"/>
        <w:gridCol w:w="1101"/>
        <w:gridCol w:w="644"/>
      </w:tblGrid>
      <w:tr w:rsidR="00130DD0" w:rsidRPr="00062878" w14:paraId="785DB009" w14:textId="77777777" w:rsidTr="34DA1F89">
        <w:tc>
          <w:tcPr>
            <w:tcW w:w="8828" w:type="dxa"/>
            <w:gridSpan w:val="5"/>
            <w:shd w:val="clear" w:color="auto" w:fill="44546A" w:themeFill="text2"/>
          </w:tcPr>
          <w:p w14:paraId="68A184B7" w14:textId="77777777" w:rsidR="00130DD0" w:rsidRPr="00062878" w:rsidRDefault="00130DD0">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DATOS DE IDENTIFICACIÓN</w:t>
            </w:r>
          </w:p>
        </w:tc>
      </w:tr>
      <w:tr w:rsidR="00754CCA" w:rsidRPr="00062878" w14:paraId="71014616" w14:textId="77777777" w:rsidTr="00787BB6">
        <w:tc>
          <w:tcPr>
            <w:tcW w:w="3114" w:type="dxa"/>
            <w:gridSpan w:val="2"/>
          </w:tcPr>
          <w:p w14:paraId="1C3506CE" w14:textId="77777777" w:rsidR="00130DD0" w:rsidRPr="00062878" w:rsidRDefault="00130DD0">
            <w:pPr>
              <w:contextualSpacing/>
              <w:rPr>
                <w:rFonts w:ascii="Arial" w:hAnsi="Arial" w:cs="Arial"/>
                <w:sz w:val="22"/>
                <w:szCs w:val="22"/>
              </w:rPr>
            </w:pPr>
            <w:r w:rsidRPr="00062878">
              <w:rPr>
                <w:rFonts w:ascii="Arial" w:hAnsi="Arial" w:cs="Arial"/>
                <w:sz w:val="22"/>
                <w:szCs w:val="22"/>
              </w:rPr>
              <w:t>Nombre de la asignatura</w:t>
            </w:r>
          </w:p>
        </w:tc>
        <w:tc>
          <w:tcPr>
            <w:tcW w:w="5714" w:type="dxa"/>
            <w:gridSpan w:val="3"/>
          </w:tcPr>
          <w:p w14:paraId="1A00320D" w14:textId="18886909" w:rsidR="00130DD0" w:rsidRPr="00062878" w:rsidRDefault="00B1379C">
            <w:pPr>
              <w:contextualSpacing/>
              <w:rPr>
                <w:rFonts w:ascii="Arial" w:hAnsi="Arial" w:cs="Arial"/>
                <w:sz w:val="22"/>
                <w:szCs w:val="22"/>
              </w:rPr>
            </w:pPr>
            <w:r>
              <w:rPr>
                <w:rFonts w:ascii="Arial" w:hAnsi="Arial" w:cs="Arial"/>
                <w:sz w:val="22"/>
                <w:szCs w:val="22"/>
              </w:rPr>
              <w:t>Seminario I</w:t>
            </w:r>
            <w:r w:rsidR="00B10CD9">
              <w:rPr>
                <w:rFonts w:ascii="Arial" w:hAnsi="Arial" w:cs="Arial"/>
                <w:sz w:val="22"/>
                <w:szCs w:val="22"/>
              </w:rPr>
              <w:t>I</w:t>
            </w:r>
          </w:p>
        </w:tc>
      </w:tr>
      <w:tr w:rsidR="00754CCA" w:rsidRPr="00062878" w14:paraId="0C519A9F" w14:textId="77777777" w:rsidTr="00787BB6">
        <w:tc>
          <w:tcPr>
            <w:tcW w:w="3114" w:type="dxa"/>
            <w:gridSpan w:val="2"/>
          </w:tcPr>
          <w:p w14:paraId="374D0F05" w14:textId="3BAE30C7" w:rsidR="00130DD0" w:rsidRPr="00062878" w:rsidRDefault="0042633C">
            <w:pPr>
              <w:contextualSpacing/>
              <w:rPr>
                <w:rFonts w:ascii="Arial" w:hAnsi="Arial" w:cs="Arial"/>
                <w:sz w:val="22"/>
                <w:szCs w:val="22"/>
              </w:rPr>
            </w:pPr>
            <w:r>
              <w:rPr>
                <w:rFonts w:ascii="Arial" w:hAnsi="Arial" w:cs="Arial"/>
                <w:sz w:val="22"/>
                <w:szCs w:val="22"/>
              </w:rPr>
              <w:t>Campus</w:t>
            </w:r>
          </w:p>
        </w:tc>
        <w:tc>
          <w:tcPr>
            <w:tcW w:w="5714" w:type="dxa"/>
            <w:gridSpan w:val="3"/>
          </w:tcPr>
          <w:p w14:paraId="154790CD" w14:textId="363F1D79" w:rsidR="00130DD0" w:rsidRPr="00062878" w:rsidRDefault="0042633C">
            <w:pPr>
              <w:contextualSpacing/>
              <w:rPr>
                <w:rFonts w:ascii="Arial" w:hAnsi="Arial" w:cs="Arial"/>
                <w:sz w:val="22"/>
                <w:szCs w:val="22"/>
              </w:rPr>
            </w:pPr>
            <w:r>
              <w:rPr>
                <w:rFonts w:ascii="Arial" w:hAnsi="Arial" w:cs="Arial"/>
                <w:sz w:val="22"/>
                <w:szCs w:val="22"/>
              </w:rPr>
              <w:t xml:space="preserve">Hermosillo </w:t>
            </w:r>
          </w:p>
        </w:tc>
      </w:tr>
      <w:tr w:rsidR="00754CCA" w:rsidRPr="00062878" w14:paraId="48546273" w14:textId="77777777" w:rsidTr="00787BB6">
        <w:tc>
          <w:tcPr>
            <w:tcW w:w="3114" w:type="dxa"/>
            <w:gridSpan w:val="2"/>
          </w:tcPr>
          <w:p w14:paraId="0C115DC1" w14:textId="5D7F1281" w:rsidR="00130DD0" w:rsidRPr="00062878" w:rsidRDefault="00757197">
            <w:pPr>
              <w:contextualSpacing/>
              <w:rPr>
                <w:rFonts w:ascii="Arial" w:hAnsi="Arial" w:cs="Arial"/>
                <w:sz w:val="22"/>
                <w:szCs w:val="22"/>
              </w:rPr>
            </w:pPr>
            <w:r>
              <w:rPr>
                <w:rFonts w:ascii="Arial" w:hAnsi="Arial" w:cs="Arial"/>
                <w:sz w:val="22"/>
                <w:szCs w:val="22"/>
              </w:rPr>
              <w:t>Facultad Interdisciplinaria</w:t>
            </w:r>
          </w:p>
        </w:tc>
        <w:tc>
          <w:tcPr>
            <w:tcW w:w="5714" w:type="dxa"/>
            <w:gridSpan w:val="3"/>
          </w:tcPr>
          <w:p w14:paraId="7D06107C" w14:textId="090E6598" w:rsidR="00130DD0" w:rsidRPr="00062878" w:rsidRDefault="00D0218C">
            <w:pPr>
              <w:contextualSpacing/>
              <w:rPr>
                <w:rFonts w:ascii="Arial" w:hAnsi="Arial" w:cs="Arial"/>
                <w:sz w:val="22"/>
                <w:szCs w:val="22"/>
              </w:rPr>
            </w:pPr>
            <w:r w:rsidRPr="00062878">
              <w:rPr>
                <w:rFonts w:ascii="Arial" w:hAnsi="Arial" w:cs="Arial"/>
                <w:sz w:val="22"/>
                <w:szCs w:val="22"/>
              </w:rPr>
              <w:t>Ciencias Biológicas y de Salud</w:t>
            </w:r>
          </w:p>
        </w:tc>
      </w:tr>
      <w:tr w:rsidR="00754CCA" w:rsidRPr="00062878" w14:paraId="4390053B" w14:textId="77777777" w:rsidTr="00787BB6">
        <w:tc>
          <w:tcPr>
            <w:tcW w:w="3114" w:type="dxa"/>
            <w:gridSpan w:val="2"/>
          </w:tcPr>
          <w:p w14:paraId="48BBFE59" w14:textId="77777777" w:rsidR="00130DD0" w:rsidRPr="00062878" w:rsidRDefault="00130DD0">
            <w:pPr>
              <w:contextualSpacing/>
              <w:rPr>
                <w:rFonts w:ascii="Arial" w:hAnsi="Arial" w:cs="Arial"/>
                <w:sz w:val="22"/>
                <w:szCs w:val="22"/>
              </w:rPr>
            </w:pPr>
            <w:r w:rsidRPr="00062878">
              <w:rPr>
                <w:rFonts w:ascii="Arial" w:hAnsi="Arial" w:cs="Arial"/>
                <w:sz w:val="22"/>
                <w:szCs w:val="22"/>
              </w:rPr>
              <w:t>Departamento</w:t>
            </w:r>
          </w:p>
        </w:tc>
        <w:tc>
          <w:tcPr>
            <w:tcW w:w="5714" w:type="dxa"/>
            <w:gridSpan w:val="3"/>
          </w:tcPr>
          <w:p w14:paraId="0D6FBF45" w14:textId="76DDF0A0" w:rsidR="00130DD0" w:rsidRPr="00062878" w:rsidRDefault="00D0218C">
            <w:pPr>
              <w:contextualSpacing/>
              <w:rPr>
                <w:rFonts w:ascii="Arial" w:hAnsi="Arial" w:cs="Arial"/>
                <w:sz w:val="22"/>
                <w:szCs w:val="22"/>
              </w:rPr>
            </w:pPr>
            <w:r w:rsidRPr="00062878">
              <w:rPr>
                <w:rFonts w:ascii="Arial" w:hAnsi="Arial" w:cs="Arial"/>
                <w:sz w:val="22"/>
                <w:szCs w:val="22"/>
              </w:rPr>
              <w:t>Departamento de Investigación y Posgrado en Alimentos</w:t>
            </w:r>
          </w:p>
        </w:tc>
      </w:tr>
      <w:tr w:rsidR="00754CCA" w:rsidRPr="00062878" w14:paraId="507968A3" w14:textId="77777777" w:rsidTr="00787BB6">
        <w:tc>
          <w:tcPr>
            <w:tcW w:w="3114" w:type="dxa"/>
            <w:gridSpan w:val="2"/>
          </w:tcPr>
          <w:p w14:paraId="2373955E" w14:textId="77777777" w:rsidR="00130DD0" w:rsidRPr="00062878" w:rsidRDefault="00130DD0">
            <w:pPr>
              <w:contextualSpacing/>
              <w:rPr>
                <w:rFonts w:ascii="Arial" w:hAnsi="Arial" w:cs="Arial"/>
                <w:sz w:val="22"/>
                <w:szCs w:val="22"/>
              </w:rPr>
            </w:pPr>
            <w:r w:rsidRPr="00062878">
              <w:rPr>
                <w:rFonts w:ascii="Arial" w:hAnsi="Arial" w:cs="Arial"/>
                <w:sz w:val="22"/>
                <w:szCs w:val="22"/>
              </w:rPr>
              <w:t>Programa</w:t>
            </w:r>
          </w:p>
        </w:tc>
        <w:tc>
          <w:tcPr>
            <w:tcW w:w="5714" w:type="dxa"/>
            <w:gridSpan w:val="3"/>
          </w:tcPr>
          <w:p w14:paraId="60DE65FE" w14:textId="0864A53D" w:rsidR="00130DD0" w:rsidRPr="00062878" w:rsidRDefault="020B5C5A" w:rsidP="34DA1F89">
            <w:pPr>
              <w:contextualSpacing/>
              <w:rPr>
                <w:rFonts w:ascii="Arial" w:eastAsia="Arial" w:hAnsi="Arial" w:cs="Arial"/>
                <w:sz w:val="22"/>
                <w:szCs w:val="22"/>
              </w:rPr>
            </w:pPr>
            <w:r w:rsidRPr="34DA1F89">
              <w:rPr>
                <w:rFonts w:ascii="Arial" w:eastAsia="Arial" w:hAnsi="Arial" w:cs="Arial"/>
                <w:sz w:val="22"/>
                <w:szCs w:val="22"/>
              </w:rPr>
              <w:t>Doctorado en Ciencias de los Alimentos</w:t>
            </w:r>
          </w:p>
        </w:tc>
      </w:tr>
      <w:tr w:rsidR="00754CCA" w:rsidRPr="00062878" w14:paraId="6C3C4201" w14:textId="77777777" w:rsidTr="00787BB6">
        <w:tc>
          <w:tcPr>
            <w:tcW w:w="3114" w:type="dxa"/>
            <w:gridSpan w:val="2"/>
          </w:tcPr>
          <w:p w14:paraId="17D6FA34" w14:textId="77777777" w:rsidR="00130DD0" w:rsidRPr="00062878" w:rsidRDefault="00130DD0" w:rsidP="00130DD0">
            <w:pPr>
              <w:contextualSpacing/>
              <w:rPr>
                <w:rFonts w:ascii="Arial" w:hAnsi="Arial" w:cs="Arial"/>
                <w:sz w:val="22"/>
                <w:szCs w:val="22"/>
              </w:rPr>
            </w:pPr>
            <w:r w:rsidRPr="00062878">
              <w:rPr>
                <w:rFonts w:ascii="Arial" w:hAnsi="Arial" w:cs="Arial"/>
                <w:sz w:val="22"/>
                <w:szCs w:val="22"/>
              </w:rPr>
              <w:t>Carácter</w:t>
            </w:r>
          </w:p>
        </w:tc>
        <w:tc>
          <w:tcPr>
            <w:tcW w:w="3969" w:type="dxa"/>
          </w:tcPr>
          <w:p w14:paraId="24A6051F" w14:textId="69D76F47" w:rsidR="00130DD0" w:rsidRPr="00062878" w:rsidRDefault="00130DD0" w:rsidP="00130DD0">
            <w:pPr>
              <w:contextualSpacing/>
              <w:rPr>
                <w:rFonts w:ascii="Arial" w:hAnsi="Arial" w:cs="Arial"/>
                <w:sz w:val="22"/>
                <w:szCs w:val="22"/>
              </w:rPr>
            </w:pPr>
            <w:r w:rsidRPr="34DA1F89">
              <w:rPr>
                <w:rFonts w:ascii="Arial" w:hAnsi="Arial" w:cs="Arial"/>
                <w:sz w:val="22"/>
                <w:szCs w:val="22"/>
              </w:rPr>
              <w:t xml:space="preserve">Obligatorio (  </w:t>
            </w:r>
            <w:r w:rsidR="00B1379C">
              <w:rPr>
                <w:rFonts w:ascii="Arial" w:hAnsi="Arial" w:cs="Arial"/>
                <w:sz w:val="22"/>
                <w:szCs w:val="22"/>
              </w:rPr>
              <w:t>X</w:t>
            </w:r>
            <w:r w:rsidRPr="34DA1F89">
              <w:rPr>
                <w:rFonts w:ascii="Arial" w:hAnsi="Arial" w:cs="Arial"/>
                <w:sz w:val="22"/>
                <w:szCs w:val="22"/>
              </w:rPr>
              <w:t xml:space="preserve">  )</w:t>
            </w:r>
          </w:p>
        </w:tc>
        <w:tc>
          <w:tcPr>
            <w:tcW w:w="1745" w:type="dxa"/>
            <w:gridSpan w:val="2"/>
          </w:tcPr>
          <w:p w14:paraId="1162A4A6" w14:textId="08D4D62E" w:rsidR="00130DD0" w:rsidRPr="00062878" w:rsidRDefault="7FA564C8" w:rsidP="7626F3E1">
            <w:pPr>
              <w:contextualSpacing/>
              <w:rPr>
                <w:rFonts w:ascii="Arial" w:hAnsi="Arial" w:cs="Arial"/>
                <w:sz w:val="22"/>
                <w:szCs w:val="22"/>
              </w:rPr>
            </w:pPr>
            <w:r w:rsidRPr="34DA1F89">
              <w:rPr>
                <w:rFonts w:ascii="Arial" w:eastAsia="Arial" w:hAnsi="Arial" w:cs="Arial"/>
                <w:color w:val="000000" w:themeColor="text1"/>
                <w:sz w:val="22"/>
                <w:szCs w:val="22"/>
              </w:rPr>
              <w:t xml:space="preserve">Optativa </w:t>
            </w:r>
            <w:r w:rsidR="00130DD0" w:rsidRPr="34DA1F89">
              <w:rPr>
                <w:rFonts w:ascii="Arial" w:hAnsi="Arial" w:cs="Arial"/>
                <w:sz w:val="22"/>
                <w:szCs w:val="22"/>
              </w:rPr>
              <w:t>(    )</w:t>
            </w:r>
          </w:p>
        </w:tc>
      </w:tr>
      <w:tr w:rsidR="00754CCA" w:rsidRPr="00062878" w14:paraId="442FB367" w14:textId="77777777" w:rsidTr="00674961">
        <w:tc>
          <w:tcPr>
            <w:tcW w:w="1271" w:type="dxa"/>
          </w:tcPr>
          <w:p w14:paraId="58B7FBCA" w14:textId="77777777" w:rsidR="00130DD0" w:rsidRPr="00062878" w:rsidRDefault="00130DD0" w:rsidP="00130DD0">
            <w:pPr>
              <w:contextualSpacing/>
              <w:rPr>
                <w:rFonts w:ascii="Arial" w:hAnsi="Arial" w:cs="Arial"/>
                <w:sz w:val="22"/>
                <w:szCs w:val="22"/>
              </w:rPr>
            </w:pPr>
            <w:r w:rsidRPr="00062878">
              <w:rPr>
                <w:rFonts w:ascii="Arial" w:hAnsi="Arial" w:cs="Arial"/>
                <w:sz w:val="22"/>
                <w:szCs w:val="22"/>
              </w:rPr>
              <w:t>Horas teoría</w:t>
            </w:r>
          </w:p>
        </w:tc>
        <w:tc>
          <w:tcPr>
            <w:tcW w:w="1843" w:type="dxa"/>
          </w:tcPr>
          <w:p w14:paraId="672A6659" w14:textId="75C21242" w:rsidR="00130DD0" w:rsidRPr="00062878" w:rsidRDefault="00B1379C" w:rsidP="00130DD0">
            <w:pPr>
              <w:contextualSpacing/>
              <w:rPr>
                <w:rFonts w:ascii="Arial" w:hAnsi="Arial" w:cs="Arial"/>
                <w:sz w:val="22"/>
                <w:szCs w:val="22"/>
              </w:rPr>
            </w:pPr>
            <w:r>
              <w:rPr>
                <w:rFonts w:ascii="Arial" w:hAnsi="Arial" w:cs="Arial"/>
                <w:sz w:val="22"/>
                <w:szCs w:val="22"/>
              </w:rPr>
              <w:t>2</w:t>
            </w:r>
          </w:p>
        </w:tc>
        <w:tc>
          <w:tcPr>
            <w:tcW w:w="3969" w:type="dxa"/>
          </w:tcPr>
          <w:p w14:paraId="349C06C2" w14:textId="630F5A90" w:rsidR="00130DD0" w:rsidRPr="00062878" w:rsidRDefault="00130DD0" w:rsidP="00130DD0">
            <w:pPr>
              <w:contextualSpacing/>
              <w:rPr>
                <w:rFonts w:ascii="Arial" w:hAnsi="Arial" w:cs="Arial"/>
                <w:sz w:val="22"/>
                <w:szCs w:val="22"/>
              </w:rPr>
            </w:pPr>
            <w:r w:rsidRPr="00062878">
              <w:rPr>
                <w:rFonts w:ascii="Arial" w:hAnsi="Arial" w:cs="Arial"/>
                <w:sz w:val="22"/>
                <w:szCs w:val="22"/>
              </w:rPr>
              <w:t>Horas práctica</w:t>
            </w:r>
            <w:r w:rsidR="00062878">
              <w:rPr>
                <w:rFonts w:ascii="Arial" w:hAnsi="Arial" w:cs="Arial"/>
                <w:sz w:val="22"/>
                <w:szCs w:val="22"/>
              </w:rPr>
              <w:t>s</w:t>
            </w:r>
          </w:p>
        </w:tc>
        <w:tc>
          <w:tcPr>
            <w:tcW w:w="1745" w:type="dxa"/>
            <w:gridSpan w:val="2"/>
          </w:tcPr>
          <w:p w14:paraId="0A37501D" w14:textId="48D713CE" w:rsidR="00130DD0" w:rsidRPr="00062878" w:rsidRDefault="2AEF31E9" w:rsidP="00130DD0">
            <w:pPr>
              <w:contextualSpacing/>
              <w:rPr>
                <w:rFonts w:ascii="Arial" w:hAnsi="Arial" w:cs="Arial"/>
                <w:sz w:val="22"/>
                <w:szCs w:val="22"/>
              </w:rPr>
            </w:pPr>
            <w:r w:rsidRPr="00062878">
              <w:rPr>
                <w:rFonts w:ascii="Arial" w:hAnsi="Arial" w:cs="Arial"/>
                <w:sz w:val="22"/>
                <w:szCs w:val="22"/>
              </w:rPr>
              <w:t>0</w:t>
            </w:r>
          </w:p>
        </w:tc>
      </w:tr>
      <w:tr w:rsidR="00754CCA" w:rsidRPr="00062878" w14:paraId="7631AE30" w14:textId="77777777" w:rsidTr="00787BB6">
        <w:tc>
          <w:tcPr>
            <w:tcW w:w="3114" w:type="dxa"/>
            <w:gridSpan w:val="2"/>
          </w:tcPr>
          <w:p w14:paraId="754E00AB" w14:textId="77777777" w:rsidR="00130DD0" w:rsidRPr="00062878" w:rsidRDefault="00130DD0" w:rsidP="00130DD0">
            <w:pPr>
              <w:contextualSpacing/>
              <w:rPr>
                <w:rFonts w:ascii="Arial" w:hAnsi="Arial" w:cs="Arial"/>
                <w:sz w:val="22"/>
                <w:szCs w:val="22"/>
              </w:rPr>
            </w:pPr>
            <w:r w:rsidRPr="00062878">
              <w:rPr>
                <w:rFonts w:ascii="Arial" w:hAnsi="Arial" w:cs="Arial"/>
                <w:sz w:val="22"/>
                <w:szCs w:val="22"/>
              </w:rPr>
              <w:t>Valor en créditos</w:t>
            </w:r>
          </w:p>
        </w:tc>
        <w:tc>
          <w:tcPr>
            <w:tcW w:w="5714" w:type="dxa"/>
            <w:gridSpan w:val="3"/>
          </w:tcPr>
          <w:p w14:paraId="5DAB6C7B" w14:textId="162C91FB" w:rsidR="00130DD0" w:rsidRPr="00062878" w:rsidRDefault="00B1379C" w:rsidP="00130DD0">
            <w:pPr>
              <w:contextualSpacing/>
              <w:rPr>
                <w:rFonts w:ascii="Arial" w:hAnsi="Arial" w:cs="Arial"/>
                <w:sz w:val="22"/>
                <w:szCs w:val="22"/>
              </w:rPr>
            </w:pPr>
            <w:r>
              <w:rPr>
                <w:rFonts w:ascii="Arial" w:hAnsi="Arial" w:cs="Arial"/>
                <w:sz w:val="22"/>
                <w:szCs w:val="22"/>
              </w:rPr>
              <w:t>4</w:t>
            </w:r>
          </w:p>
        </w:tc>
      </w:tr>
      <w:tr w:rsidR="00130DD0" w:rsidRPr="00062878" w14:paraId="65587A75" w14:textId="77777777" w:rsidTr="34DA1F89">
        <w:tc>
          <w:tcPr>
            <w:tcW w:w="8828" w:type="dxa"/>
            <w:gridSpan w:val="5"/>
            <w:shd w:val="clear" w:color="auto" w:fill="44546A" w:themeFill="text2"/>
          </w:tcPr>
          <w:p w14:paraId="0F83160C" w14:textId="77777777" w:rsidR="00130DD0" w:rsidRPr="00062878" w:rsidRDefault="00130DD0" w:rsidP="00130DD0">
            <w:pPr>
              <w:contextualSpacing/>
              <w:rPr>
                <w:rFonts w:ascii="Arial" w:hAnsi="Arial" w:cs="Arial"/>
                <w:sz w:val="22"/>
                <w:szCs w:val="22"/>
              </w:rPr>
            </w:pPr>
            <w:r w:rsidRPr="00062878">
              <w:rPr>
                <w:rFonts w:ascii="Arial" w:hAnsi="Arial" w:cs="Arial"/>
                <w:color w:val="FFFFFF" w:themeColor="background1"/>
                <w:sz w:val="22"/>
                <w:szCs w:val="22"/>
              </w:rPr>
              <w:t>OBJETIVO GENERAL</w:t>
            </w:r>
          </w:p>
        </w:tc>
      </w:tr>
      <w:tr w:rsidR="00130DD0" w:rsidRPr="00062878" w14:paraId="584482BF" w14:textId="77777777" w:rsidTr="34DA1F89">
        <w:tc>
          <w:tcPr>
            <w:tcW w:w="8828" w:type="dxa"/>
            <w:gridSpan w:val="5"/>
          </w:tcPr>
          <w:p w14:paraId="0DCDC956" w14:textId="324EFF17" w:rsidR="00130DD0" w:rsidRPr="00B10CD9" w:rsidRDefault="00B10CD9" w:rsidP="00674961">
            <w:pPr>
              <w:spacing w:line="276" w:lineRule="auto"/>
              <w:rPr>
                <w:rFonts w:ascii="Arial" w:hAnsi="Arial" w:cs="Arial"/>
                <w:sz w:val="22"/>
                <w:szCs w:val="22"/>
                <w:shd w:val="clear" w:color="auto" w:fill="FFFFFF"/>
              </w:rPr>
            </w:pPr>
            <w:r w:rsidRPr="00B10CD9">
              <w:rPr>
                <w:rFonts w:ascii="Arial" w:hAnsi="Arial" w:cs="Arial"/>
                <w:sz w:val="22"/>
                <w:szCs w:val="22"/>
                <w:shd w:val="clear" w:color="auto" w:fill="FFFFFF"/>
              </w:rPr>
              <w:t xml:space="preserve">El estudiante de doctorado </w:t>
            </w:r>
            <w:r>
              <w:rPr>
                <w:rFonts w:ascii="Arial" w:hAnsi="Arial" w:cs="Arial"/>
                <w:sz w:val="22"/>
                <w:szCs w:val="22"/>
                <w:shd w:val="clear" w:color="auto" w:fill="FFFFFF"/>
              </w:rPr>
              <w:t>conocerá las b</w:t>
            </w:r>
            <w:r w:rsidRPr="00B10CD9">
              <w:rPr>
                <w:rFonts w:ascii="Arial" w:hAnsi="Arial" w:cs="Arial"/>
                <w:sz w:val="22"/>
                <w:szCs w:val="22"/>
                <w:shd w:val="clear" w:color="auto" w:fill="FFFFFF"/>
              </w:rPr>
              <w:t>ases para la</w:t>
            </w:r>
            <w:r>
              <w:rPr>
                <w:rFonts w:ascii="Arial" w:hAnsi="Arial" w:cs="Arial"/>
                <w:sz w:val="22"/>
                <w:szCs w:val="22"/>
                <w:shd w:val="clear" w:color="auto" w:fill="FFFFFF"/>
              </w:rPr>
              <w:t xml:space="preserve"> </w:t>
            </w:r>
            <w:r w:rsidRPr="00B10CD9">
              <w:rPr>
                <w:rFonts w:ascii="Arial" w:hAnsi="Arial" w:cs="Arial"/>
                <w:sz w:val="22"/>
                <w:szCs w:val="22"/>
                <w:shd w:val="clear" w:color="auto" w:fill="FFFFFF"/>
              </w:rPr>
              <w:t>escritura de artículos</w:t>
            </w:r>
            <w:r>
              <w:rPr>
                <w:rFonts w:ascii="Arial" w:hAnsi="Arial" w:cs="Arial"/>
                <w:sz w:val="22"/>
                <w:szCs w:val="22"/>
                <w:shd w:val="clear" w:color="auto" w:fill="FFFFFF"/>
              </w:rPr>
              <w:t xml:space="preserve"> </w:t>
            </w:r>
            <w:r w:rsidRPr="00B10CD9">
              <w:rPr>
                <w:rFonts w:ascii="Arial" w:hAnsi="Arial" w:cs="Arial"/>
                <w:sz w:val="22"/>
                <w:szCs w:val="22"/>
                <w:shd w:val="clear" w:color="auto" w:fill="FFFFFF"/>
              </w:rPr>
              <w:t>científicos</w:t>
            </w:r>
            <w:r>
              <w:rPr>
                <w:rFonts w:ascii="Arial" w:hAnsi="Arial" w:cs="Arial"/>
                <w:sz w:val="22"/>
                <w:szCs w:val="22"/>
                <w:shd w:val="clear" w:color="auto" w:fill="FFFFFF"/>
              </w:rPr>
              <w:t xml:space="preserve"> y la</w:t>
            </w:r>
            <w:r w:rsidRPr="00B10CD9">
              <w:rPr>
                <w:rFonts w:ascii="Arial" w:hAnsi="Arial" w:cs="Arial"/>
                <w:sz w:val="22"/>
                <w:szCs w:val="22"/>
                <w:shd w:val="clear" w:color="auto" w:fill="FFFFFF"/>
              </w:rPr>
              <w:t xml:space="preserve"> </w:t>
            </w:r>
            <w:r>
              <w:rPr>
                <w:rFonts w:ascii="Arial" w:hAnsi="Arial" w:cs="Arial"/>
                <w:sz w:val="22"/>
                <w:szCs w:val="22"/>
                <w:shd w:val="clear" w:color="auto" w:fill="FFFFFF"/>
              </w:rPr>
              <w:t>d</w:t>
            </w:r>
            <w:r w:rsidRPr="00B10CD9">
              <w:rPr>
                <w:rFonts w:ascii="Arial" w:hAnsi="Arial" w:cs="Arial"/>
                <w:sz w:val="22"/>
                <w:szCs w:val="22"/>
                <w:shd w:val="clear" w:color="auto" w:fill="FFFFFF"/>
              </w:rPr>
              <w:t>ivulgación de la</w:t>
            </w:r>
            <w:r>
              <w:rPr>
                <w:rFonts w:ascii="Arial" w:hAnsi="Arial" w:cs="Arial"/>
                <w:sz w:val="22"/>
                <w:szCs w:val="22"/>
                <w:shd w:val="clear" w:color="auto" w:fill="FFFFFF"/>
              </w:rPr>
              <w:t xml:space="preserve"> </w:t>
            </w:r>
            <w:r w:rsidRPr="00B10CD9">
              <w:rPr>
                <w:rFonts w:ascii="Arial" w:hAnsi="Arial" w:cs="Arial"/>
                <w:sz w:val="22"/>
                <w:szCs w:val="22"/>
                <w:shd w:val="clear" w:color="auto" w:fill="FFFFFF"/>
              </w:rPr>
              <w:t>ciencia.</w:t>
            </w:r>
            <w:r>
              <w:rPr>
                <w:rFonts w:ascii="Arial" w:hAnsi="Arial" w:cs="Arial"/>
                <w:sz w:val="22"/>
                <w:szCs w:val="22"/>
                <w:shd w:val="clear" w:color="auto" w:fill="FFFFFF"/>
              </w:rPr>
              <w:t xml:space="preserve"> </w:t>
            </w:r>
          </w:p>
        </w:tc>
      </w:tr>
      <w:tr w:rsidR="00130DD0" w:rsidRPr="00062878" w14:paraId="2BBFE1CD" w14:textId="77777777" w:rsidTr="34DA1F89">
        <w:tc>
          <w:tcPr>
            <w:tcW w:w="8828" w:type="dxa"/>
            <w:gridSpan w:val="5"/>
            <w:shd w:val="clear" w:color="auto" w:fill="44546A" w:themeFill="text2"/>
          </w:tcPr>
          <w:p w14:paraId="34D1C337" w14:textId="77777777" w:rsidR="00130DD0" w:rsidRPr="00062878" w:rsidRDefault="00130DD0" w:rsidP="7626F3E1">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OBJETIVOS ESPECÍFICOS</w:t>
            </w:r>
          </w:p>
        </w:tc>
      </w:tr>
      <w:tr w:rsidR="00130DD0" w:rsidRPr="00062878" w14:paraId="3A213BE7" w14:textId="77777777" w:rsidTr="34DA1F89">
        <w:tc>
          <w:tcPr>
            <w:tcW w:w="8828" w:type="dxa"/>
            <w:gridSpan w:val="5"/>
          </w:tcPr>
          <w:p w14:paraId="71EB467B" w14:textId="54F85FA8" w:rsidR="00B10CD9" w:rsidRPr="00B10CD9" w:rsidRDefault="00B10CD9" w:rsidP="00674961">
            <w:pPr>
              <w:numPr>
                <w:ilvl w:val="0"/>
                <w:numId w:val="6"/>
              </w:numPr>
              <w:shd w:val="clear" w:color="auto" w:fill="FFFFFF"/>
              <w:spacing w:before="100" w:beforeAutospacing="1" w:after="100" w:afterAutospacing="1" w:line="276" w:lineRule="auto"/>
              <w:rPr>
                <w:rFonts w:ascii="Arial" w:hAnsi="Arial" w:cs="Arial"/>
                <w:color w:val="000000" w:themeColor="text1"/>
                <w:sz w:val="22"/>
                <w:szCs w:val="22"/>
              </w:rPr>
            </w:pPr>
            <w:r w:rsidRPr="00B10CD9">
              <w:rPr>
                <w:rFonts w:ascii="Arial" w:hAnsi="Arial" w:cs="Arial"/>
                <w:color w:val="000000" w:themeColor="text1"/>
                <w:sz w:val="22"/>
                <w:szCs w:val="22"/>
              </w:rPr>
              <w:t>El estudiante se familiarizará con diversos formatos establecidos por revistas indizadas para escribir y organizar el contenido de un manuscrito científico.</w:t>
            </w:r>
          </w:p>
          <w:p w14:paraId="5F94E748" w14:textId="77777777" w:rsidR="00130DD0" w:rsidRDefault="00B10CD9" w:rsidP="00674961">
            <w:pPr>
              <w:numPr>
                <w:ilvl w:val="0"/>
                <w:numId w:val="6"/>
              </w:numPr>
              <w:shd w:val="clear" w:color="auto" w:fill="FFFFFF"/>
              <w:spacing w:before="100" w:beforeAutospacing="1" w:after="100" w:afterAutospacing="1" w:line="276" w:lineRule="auto"/>
              <w:rPr>
                <w:rFonts w:ascii="Arial" w:hAnsi="Arial" w:cs="Arial"/>
                <w:color w:val="000000" w:themeColor="text1"/>
                <w:sz w:val="22"/>
                <w:szCs w:val="22"/>
              </w:rPr>
            </w:pPr>
            <w:r w:rsidRPr="00B10CD9">
              <w:rPr>
                <w:rFonts w:ascii="Arial" w:hAnsi="Arial" w:cs="Arial"/>
                <w:color w:val="000000" w:themeColor="text1"/>
                <w:sz w:val="22"/>
                <w:szCs w:val="22"/>
              </w:rPr>
              <w:t xml:space="preserve"> El estudiante escribirá su manuscrito científico en un formato pre-seleccionado como ejercicio para adquirir destreza en la escritura</w:t>
            </w:r>
            <w:r>
              <w:rPr>
                <w:rFonts w:ascii="Arial" w:hAnsi="Arial" w:cs="Arial"/>
                <w:color w:val="000000" w:themeColor="text1"/>
                <w:sz w:val="22"/>
                <w:szCs w:val="22"/>
              </w:rPr>
              <w:t>,</w:t>
            </w:r>
            <w:r w:rsidRPr="00B10CD9">
              <w:rPr>
                <w:rFonts w:ascii="Arial" w:hAnsi="Arial" w:cs="Arial"/>
                <w:color w:val="000000" w:themeColor="text1"/>
                <w:sz w:val="22"/>
                <w:szCs w:val="22"/>
              </w:rPr>
              <w:t xml:space="preserve"> invirtiendo tiempo y esfuerzo.</w:t>
            </w:r>
          </w:p>
          <w:p w14:paraId="16F44689" w14:textId="31A80BA8" w:rsidR="007D43E0" w:rsidRPr="00B10CD9" w:rsidRDefault="007D43E0" w:rsidP="00674961">
            <w:pPr>
              <w:numPr>
                <w:ilvl w:val="0"/>
                <w:numId w:val="6"/>
              </w:numPr>
              <w:shd w:val="clear" w:color="auto" w:fill="FFFFFF"/>
              <w:spacing w:before="100" w:beforeAutospacing="1" w:after="100" w:afterAutospacing="1" w:line="276" w:lineRule="auto"/>
              <w:rPr>
                <w:rFonts w:ascii="Arial" w:hAnsi="Arial" w:cs="Arial"/>
                <w:color w:val="000000" w:themeColor="text1"/>
                <w:sz w:val="22"/>
                <w:szCs w:val="22"/>
              </w:rPr>
            </w:pPr>
            <w:r>
              <w:rPr>
                <w:rFonts w:ascii="Arial" w:hAnsi="Arial" w:cs="Arial"/>
                <w:color w:val="000000" w:themeColor="text1"/>
                <w:sz w:val="22"/>
                <w:szCs w:val="22"/>
              </w:rPr>
              <w:t>El estudiante conocerá los f</w:t>
            </w:r>
            <w:r w:rsidRPr="007D43E0">
              <w:rPr>
                <w:rFonts w:ascii="Arial" w:hAnsi="Arial" w:cs="Arial"/>
                <w:color w:val="000000" w:themeColor="text1"/>
                <w:sz w:val="22"/>
                <w:szCs w:val="22"/>
              </w:rPr>
              <w:t>ormatos para la divulgación de la ciencia en los diferentes medios de comunicación</w:t>
            </w:r>
            <w:r>
              <w:rPr>
                <w:rFonts w:ascii="Arial" w:hAnsi="Arial" w:cs="Arial"/>
                <w:color w:val="000000" w:themeColor="text1"/>
                <w:sz w:val="22"/>
                <w:szCs w:val="22"/>
              </w:rPr>
              <w:t>.</w:t>
            </w:r>
          </w:p>
        </w:tc>
      </w:tr>
      <w:tr w:rsidR="00C079D2" w:rsidRPr="00062878" w14:paraId="69837551" w14:textId="77777777" w:rsidTr="34DA1F89">
        <w:tc>
          <w:tcPr>
            <w:tcW w:w="8828" w:type="dxa"/>
            <w:gridSpan w:val="5"/>
            <w:shd w:val="clear" w:color="auto" w:fill="44546A" w:themeFill="text2"/>
          </w:tcPr>
          <w:p w14:paraId="6301D958" w14:textId="77777777" w:rsidR="00C079D2" w:rsidRPr="00062878" w:rsidRDefault="00C079D2">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CONTENIDO SINTÉTICO</w:t>
            </w:r>
          </w:p>
        </w:tc>
      </w:tr>
      <w:tr w:rsidR="00754CCA" w:rsidRPr="00062878" w14:paraId="19148FAE" w14:textId="77777777" w:rsidTr="00674961">
        <w:tc>
          <w:tcPr>
            <w:tcW w:w="1271" w:type="dxa"/>
            <w:shd w:val="clear" w:color="auto" w:fill="DBDBDB" w:themeFill="accent3" w:themeFillTint="66"/>
          </w:tcPr>
          <w:p w14:paraId="403969B2"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Orden</w:t>
            </w:r>
          </w:p>
        </w:tc>
        <w:tc>
          <w:tcPr>
            <w:tcW w:w="7557" w:type="dxa"/>
            <w:gridSpan w:val="4"/>
            <w:shd w:val="clear" w:color="auto" w:fill="DBDBDB" w:themeFill="accent3" w:themeFillTint="66"/>
          </w:tcPr>
          <w:p w14:paraId="00376AAF" w14:textId="77777777" w:rsidR="00C079D2" w:rsidRPr="00062878" w:rsidRDefault="00C079D2" w:rsidP="00C079D2">
            <w:pPr>
              <w:contextualSpacing/>
              <w:jc w:val="center"/>
              <w:rPr>
                <w:rFonts w:ascii="Arial" w:hAnsi="Arial" w:cs="Arial"/>
                <w:b/>
                <w:bCs/>
                <w:sz w:val="22"/>
                <w:szCs w:val="22"/>
              </w:rPr>
            </w:pPr>
            <w:r w:rsidRPr="00062878">
              <w:rPr>
                <w:rFonts w:ascii="Arial" w:hAnsi="Arial" w:cs="Arial"/>
                <w:b/>
                <w:bCs/>
                <w:sz w:val="22"/>
                <w:szCs w:val="22"/>
              </w:rPr>
              <w:t>Tema</w:t>
            </w:r>
          </w:p>
        </w:tc>
      </w:tr>
      <w:tr w:rsidR="00754CCA" w:rsidRPr="00062878" w14:paraId="2CD63CEC" w14:textId="77777777" w:rsidTr="00674961">
        <w:tc>
          <w:tcPr>
            <w:tcW w:w="1271" w:type="dxa"/>
          </w:tcPr>
          <w:p w14:paraId="649841BE" w14:textId="77777777" w:rsidR="00C079D2" w:rsidRPr="00062878" w:rsidRDefault="00D0218C" w:rsidP="7626F3E1">
            <w:pPr>
              <w:contextualSpacing/>
              <w:rPr>
                <w:rFonts w:ascii="Arial" w:hAnsi="Arial" w:cs="Arial"/>
                <w:sz w:val="22"/>
                <w:szCs w:val="22"/>
              </w:rPr>
            </w:pPr>
            <w:r w:rsidRPr="00062878">
              <w:rPr>
                <w:rFonts w:ascii="Arial" w:hAnsi="Arial" w:cs="Arial"/>
                <w:sz w:val="22"/>
                <w:szCs w:val="22"/>
              </w:rPr>
              <w:t>1</w:t>
            </w:r>
          </w:p>
        </w:tc>
        <w:tc>
          <w:tcPr>
            <w:tcW w:w="7557" w:type="dxa"/>
            <w:gridSpan w:val="4"/>
          </w:tcPr>
          <w:p w14:paraId="00C84E9C" w14:textId="77777777" w:rsidR="00C064EA" w:rsidRPr="00C064EA" w:rsidRDefault="00C064EA" w:rsidP="00C064EA">
            <w:pPr>
              <w:pStyle w:val="Prrafodelista"/>
              <w:numPr>
                <w:ilvl w:val="0"/>
                <w:numId w:val="20"/>
              </w:numPr>
              <w:rPr>
                <w:rFonts w:ascii="Arial" w:hAnsi="Arial" w:cs="Arial"/>
                <w:sz w:val="22"/>
                <w:szCs w:val="22"/>
              </w:rPr>
            </w:pPr>
            <w:r w:rsidRPr="00C064EA">
              <w:rPr>
                <w:rFonts w:ascii="Arial" w:hAnsi="Arial" w:cs="Arial"/>
                <w:sz w:val="22"/>
                <w:szCs w:val="22"/>
              </w:rPr>
              <w:t>La estructura y secciones de un artículo científico.</w:t>
            </w:r>
          </w:p>
          <w:p w14:paraId="1AD8482D" w14:textId="2D6546C4" w:rsidR="00062878" w:rsidRPr="00C064EA" w:rsidRDefault="00C064EA" w:rsidP="00C064EA">
            <w:pPr>
              <w:pStyle w:val="Prrafodelista"/>
              <w:rPr>
                <w:rFonts w:ascii="Arial" w:hAnsi="Arial" w:cs="Arial"/>
                <w:sz w:val="22"/>
                <w:szCs w:val="22"/>
              </w:rPr>
            </w:pPr>
            <w:r w:rsidRPr="00C064EA">
              <w:rPr>
                <w:rFonts w:ascii="Arial" w:hAnsi="Arial" w:cs="Arial"/>
                <w:sz w:val="22"/>
                <w:szCs w:val="22"/>
              </w:rPr>
              <w:t>La carta al editor: Información que debe contener.</w:t>
            </w:r>
          </w:p>
        </w:tc>
      </w:tr>
      <w:tr w:rsidR="00C064EA" w:rsidRPr="00062878" w14:paraId="21723FE7" w14:textId="77777777" w:rsidTr="00674961">
        <w:tc>
          <w:tcPr>
            <w:tcW w:w="1271" w:type="dxa"/>
          </w:tcPr>
          <w:p w14:paraId="00E6ADE9" w14:textId="7C706EA4" w:rsidR="00C064EA" w:rsidRPr="00062878" w:rsidRDefault="00C064EA" w:rsidP="00C064EA">
            <w:pPr>
              <w:contextualSpacing/>
              <w:rPr>
                <w:rFonts w:ascii="Arial" w:hAnsi="Arial" w:cs="Arial"/>
                <w:sz w:val="22"/>
                <w:szCs w:val="22"/>
              </w:rPr>
            </w:pPr>
            <w:r>
              <w:rPr>
                <w:rFonts w:ascii="Arial" w:hAnsi="Arial" w:cs="Arial"/>
                <w:sz w:val="22"/>
                <w:szCs w:val="22"/>
              </w:rPr>
              <w:t>2</w:t>
            </w:r>
          </w:p>
        </w:tc>
        <w:tc>
          <w:tcPr>
            <w:tcW w:w="7557" w:type="dxa"/>
            <w:gridSpan w:val="4"/>
          </w:tcPr>
          <w:p w14:paraId="2CAA6F08" w14:textId="005178B3" w:rsidR="00C064EA" w:rsidRPr="00C064EA" w:rsidRDefault="00C064EA" w:rsidP="00C064EA">
            <w:pPr>
              <w:pStyle w:val="Prrafodelista"/>
              <w:numPr>
                <w:ilvl w:val="0"/>
                <w:numId w:val="20"/>
              </w:numPr>
              <w:rPr>
                <w:rFonts w:ascii="Arial" w:hAnsi="Arial" w:cs="Arial"/>
                <w:sz w:val="22"/>
                <w:szCs w:val="22"/>
              </w:rPr>
            </w:pPr>
            <w:r w:rsidRPr="00C064EA">
              <w:rPr>
                <w:rFonts w:ascii="Arial" w:hAnsi="Arial" w:cs="Arial"/>
                <w:sz w:val="22"/>
                <w:szCs w:val="22"/>
              </w:rPr>
              <w:t>La portada y sus componentes (título completo, título corto, palabras clave, highlights, autores, adscripción de autores y su correo electrónico, autor para correspondencia).</w:t>
            </w:r>
          </w:p>
        </w:tc>
      </w:tr>
      <w:tr w:rsidR="00C064EA" w:rsidRPr="00062878" w14:paraId="23CF37DA" w14:textId="77777777" w:rsidTr="00674961">
        <w:tc>
          <w:tcPr>
            <w:tcW w:w="1271" w:type="dxa"/>
          </w:tcPr>
          <w:p w14:paraId="28B6DF2A" w14:textId="4AF191F4" w:rsidR="00C064EA" w:rsidRDefault="00C064EA" w:rsidP="00C064EA">
            <w:pPr>
              <w:contextualSpacing/>
              <w:rPr>
                <w:rFonts w:ascii="Arial" w:hAnsi="Arial" w:cs="Arial"/>
                <w:sz w:val="22"/>
                <w:szCs w:val="22"/>
              </w:rPr>
            </w:pPr>
            <w:r>
              <w:rPr>
                <w:rFonts w:ascii="Arial" w:hAnsi="Arial" w:cs="Arial"/>
                <w:sz w:val="22"/>
                <w:szCs w:val="22"/>
              </w:rPr>
              <w:t>3</w:t>
            </w:r>
          </w:p>
        </w:tc>
        <w:tc>
          <w:tcPr>
            <w:tcW w:w="7557" w:type="dxa"/>
            <w:gridSpan w:val="4"/>
          </w:tcPr>
          <w:p w14:paraId="0A9C28A0" w14:textId="2760E302" w:rsidR="00C064EA" w:rsidRPr="00C064EA" w:rsidRDefault="00C064EA" w:rsidP="00C064EA">
            <w:pPr>
              <w:pStyle w:val="Prrafodelista"/>
              <w:numPr>
                <w:ilvl w:val="0"/>
                <w:numId w:val="20"/>
              </w:numPr>
              <w:rPr>
                <w:rFonts w:ascii="Arial" w:hAnsi="Arial" w:cs="Arial"/>
                <w:sz w:val="22"/>
                <w:szCs w:val="22"/>
              </w:rPr>
            </w:pPr>
            <w:r w:rsidRPr="00C064EA">
              <w:rPr>
                <w:rFonts w:ascii="Arial" w:hAnsi="Arial" w:cs="Arial"/>
                <w:sz w:val="22"/>
                <w:szCs w:val="22"/>
              </w:rPr>
              <w:t>La carta al editor: Información que debe contener.</w:t>
            </w:r>
          </w:p>
        </w:tc>
      </w:tr>
      <w:tr w:rsidR="00C064EA" w:rsidRPr="00062878" w14:paraId="75A2AA11" w14:textId="77777777" w:rsidTr="00674961">
        <w:tc>
          <w:tcPr>
            <w:tcW w:w="1271" w:type="dxa"/>
          </w:tcPr>
          <w:p w14:paraId="485B8C91" w14:textId="2E6A33AC" w:rsidR="00C064EA" w:rsidRPr="00062878" w:rsidRDefault="00C064EA" w:rsidP="00C064EA">
            <w:pPr>
              <w:contextualSpacing/>
              <w:rPr>
                <w:rFonts w:ascii="Arial" w:hAnsi="Arial" w:cs="Arial"/>
                <w:sz w:val="22"/>
                <w:szCs w:val="22"/>
              </w:rPr>
            </w:pPr>
            <w:r>
              <w:rPr>
                <w:rFonts w:ascii="Arial" w:hAnsi="Arial" w:cs="Arial"/>
                <w:sz w:val="22"/>
                <w:szCs w:val="22"/>
              </w:rPr>
              <w:t>4</w:t>
            </w:r>
          </w:p>
        </w:tc>
        <w:tc>
          <w:tcPr>
            <w:tcW w:w="7557" w:type="dxa"/>
            <w:gridSpan w:val="4"/>
          </w:tcPr>
          <w:p w14:paraId="7B2C82CB" w14:textId="4616F3B5" w:rsidR="00C064EA" w:rsidRPr="00C064EA" w:rsidRDefault="00C064EA" w:rsidP="00C064EA">
            <w:pPr>
              <w:pStyle w:val="Prrafodelista"/>
              <w:numPr>
                <w:ilvl w:val="0"/>
                <w:numId w:val="20"/>
              </w:numPr>
              <w:rPr>
                <w:rFonts w:ascii="Arial" w:hAnsi="Arial" w:cs="Arial"/>
                <w:sz w:val="22"/>
                <w:szCs w:val="22"/>
              </w:rPr>
            </w:pPr>
            <w:r w:rsidRPr="00C064EA">
              <w:rPr>
                <w:rFonts w:ascii="Arial" w:hAnsi="Arial" w:cs="Arial"/>
                <w:sz w:val="22"/>
                <w:szCs w:val="22"/>
              </w:rPr>
              <w:t>Licencia para publicar (formatos).</w:t>
            </w:r>
          </w:p>
        </w:tc>
      </w:tr>
      <w:tr w:rsidR="00C064EA" w:rsidRPr="00062878" w14:paraId="41C4D3CE" w14:textId="77777777" w:rsidTr="00674961">
        <w:tc>
          <w:tcPr>
            <w:tcW w:w="1271" w:type="dxa"/>
          </w:tcPr>
          <w:p w14:paraId="713E4039" w14:textId="1538E2E3" w:rsidR="00C064EA" w:rsidRPr="00062878" w:rsidRDefault="00C064EA" w:rsidP="00C064EA">
            <w:pPr>
              <w:contextualSpacing/>
              <w:rPr>
                <w:rFonts w:ascii="Arial" w:hAnsi="Arial" w:cs="Arial"/>
                <w:sz w:val="22"/>
                <w:szCs w:val="22"/>
              </w:rPr>
            </w:pPr>
            <w:r>
              <w:rPr>
                <w:rFonts w:ascii="Arial" w:hAnsi="Arial" w:cs="Arial"/>
                <w:sz w:val="22"/>
                <w:szCs w:val="22"/>
              </w:rPr>
              <w:t>5</w:t>
            </w:r>
          </w:p>
        </w:tc>
        <w:tc>
          <w:tcPr>
            <w:tcW w:w="7557" w:type="dxa"/>
            <w:gridSpan w:val="4"/>
          </w:tcPr>
          <w:p w14:paraId="7C32BE8B" w14:textId="2C89AA39" w:rsidR="00C064EA" w:rsidRPr="00C064EA" w:rsidRDefault="00C064EA" w:rsidP="00C064EA">
            <w:pPr>
              <w:pStyle w:val="Prrafodelista"/>
              <w:numPr>
                <w:ilvl w:val="0"/>
                <w:numId w:val="20"/>
              </w:numPr>
              <w:rPr>
                <w:rFonts w:ascii="Arial" w:hAnsi="Arial" w:cs="Arial"/>
                <w:sz w:val="22"/>
                <w:szCs w:val="22"/>
              </w:rPr>
            </w:pPr>
            <w:r w:rsidRPr="00C064EA">
              <w:rPr>
                <w:rFonts w:ascii="Arial" w:hAnsi="Arial" w:cs="Arial"/>
                <w:sz w:val="22"/>
                <w:szCs w:val="22"/>
              </w:rPr>
              <w:t>Revisores recomendados (nombre, correo electrónico, institución, justificación).</w:t>
            </w:r>
          </w:p>
        </w:tc>
      </w:tr>
      <w:tr w:rsidR="00C064EA" w:rsidRPr="00062878" w14:paraId="4E43F055" w14:textId="77777777" w:rsidTr="00674961">
        <w:tc>
          <w:tcPr>
            <w:tcW w:w="1271" w:type="dxa"/>
          </w:tcPr>
          <w:p w14:paraId="36FE62AC" w14:textId="031B11F5" w:rsidR="00C064EA" w:rsidRPr="00062878" w:rsidRDefault="00C064EA" w:rsidP="00C064EA">
            <w:pPr>
              <w:contextualSpacing/>
              <w:rPr>
                <w:rFonts w:ascii="Arial" w:hAnsi="Arial" w:cs="Arial"/>
                <w:sz w:val="22"/>
                <w:szCs w:val="22"/>
              </w:rPr>
            </w:pPr>
            <w:r>
              <w:rPr>
                <w:rFonts w:ascii="Arial" w:hAnsi="Arial" w:cs="Arial"/>
                <w:sz w:val="22"/>
                <w:szCs w:val="22"/>
              </w:rPr>
              <w:t>6</w:t>
            </w:r>
          </w:p>
        </w:tc>
        <w:tc>
          <w:tcPr>
            <w:tcW w:w="7557" w:type="dxa"/>
            <w:gridSpan w:val="4"/>
          </w:tcPr>
          <w:p w14:paraId="581C3C58" w14:textId="7C6DEEC6" w:rsidR="00C064EA" w:rsidRPr="00C064EA" w:rsidRDefault="00C064EA" w:rsidP="00C064EA">
            <w:pPr>
              <w:pStyle w:val="Prrafodelista"/>
              <w:numPr>
                <w:ilvl w:val="0"/>
                <w:numId w:val="20"/>
              </w:numPr>
              <w:rPr>
                <w:rFonts w:ascii="Arial" w:hAnsi="Arial" w:cs="Arial"/>
                <w:sz w:val="22"/>
                <w:szCs w:val="22"/>
              </w:rPr>
            </w:pPr>
            <w:r w:rsidRPr="00C064EA">
              <w:rPr>
                <w:rFonts w:ascii="Arial" w:hAnsi="Arial" w:cs="Arial"/>
                <w:sz w:val="22"/>
                <w:szCs w:val="22"/>
              </w:rPr>
              <w:t>Información específica, párrafo por párrafo, que debe contener cada de las secciones de un manuscrito (usando como ejemplos artículos de diversas revistas científicas).</w:t>
            </w:r>
          </w:p>
        </w:tc>
      </w:tr>
      <w:tr w:rsidR="00C064EA" w:rsidRPr="00062878" w14:paraId="775BE352" w14:textId="77777777" w:rsidTr="00674961">
        <w:tc>
          <w:tcPr>
            <w:tcW w:w="1271" w:type="dxa"/>
          </w:tcPr>
          <w:p w14:paraId="2FF4B2B3" w14:textId="6B4EAA5B" w:rsidR="00C064EA" w:rsidRPr="00062878" w:rsidRDefault="00C064EA" w:rsidP="00C064EA">
            <w:pPr>
              <w:contextualSpacing/>
              <w:rPr>
                <w:rFonts w:ascii="Arial" w:hAnsi="Arial" w:cs="Arial"/>
                <w:sz w:val="22"/>
                <w:szCs w:val="22"/>
              </w:rPr>
            </w:pPr>
            <w:r>
              <w:rPr>
                <w:rFonts w:ascii="Arial" w:hAnsi="Arial" w:cs="Arial"/>
                <w:sz w:val="22"/>
                <w:szCs w:val="22"/>
              </w:rPr>
              <w:t>7</w:t>
            </w:r>
          </w:p>
        </w:tc>
        <w:tc>
          <w:tcPr>
            <w:tcW w:w="7557" w:type="dxa"/>
            <w:gridSpan w:val="4"/>
          </w:tcPr>
          <w:p w14:paraId="59784E2C" w14:textId="3C93E889" w:rsidR="00C064EA" w:rsidRPr="00B1379C" w:rsidRDefault="00C064EA" w:rsidP="00C064EA">
            <w:pPr>
              <w:pStyle w:val="Prrafodelista"/>
              <w:numPr>
                <w:ilvl w:val="0"/>
                <w:numId w:val="11"/>
              </w:numPr>
              <w:rPr>
                <w:rFonts w:ascii="Arial" w:hAnsi="Arial" w:cs="Arial"/>
                <w:sz w:val="22"/>
                <w:szCs w:val="22"/>
              </w:rPr>
            </w:pPr>
            <w:r w:rsidRPr="00C064EA">
              <w:rPr>
                <w:rFonts w:ascii="Arial" w:hAnsi="Arial" w:cs="Arial"/>
                <w:sz w:val="22"/>
                <w:szCs w:val="22"/>
              </w:rPr>
              <w:t>Características de plataformas online de revistas científicas (se emplearán diversos ejemplos)</w:t>
            </w:r>
            <w:r w:rsidR="007D43E0">
              <w:rPr>
                <w:rFonts w:ascii="Arial" w:hAnsi="Arial" w:cs="Arial"/>
                <w:sz w:val="22"/>
                <w:szCs w:val="22"/>
              </w:rPr>
              <w:t>, c</w:t>
            </w:r>
            <w:r w:rsidR="007D43E0" w:rsidRPr="00C064EA">
              <w:rPr>
                <w:rFonts w:ascii="Arial" w:hAnsi="Arial" w:cs="Arial"/>
                <w:sz w:val="22"/>
                <w:szCs w:val="22"/>
              </w:rPr>
              <w:t>aptura y envío de información</w:t>
            </w:r>
            <w:r w:rsidR="007D43E0">
              <w:rPr>
                <w:rFonts w:ascii="Arial" w:hAnsi="Arial" w:cs="Arial"/>
                <w:sz w:val="22"/>
                <w:szCs w:val="22"/>
              </w:rPr>
              <w:t>.</w:t>
            </w:r>
          </w:p>
        </w:tc>
      </w:tr>
      <w:tr w:rsidR="00754CCA" w:rsidRPr="00062878" w14:paraId="0DD6F255" w14:textId="77777777" w:rsidTr="00674961">
        <w:tc>
          <w:tcPr>
            <w:tcW w:w="1271" w:type="dxa"/>
          </w:tcPr>
          <w:p w14:paraId="18F999B5" w14:textId="128369C8" w:rsidR="00C064EA" w:rsidRPr="00062878" w:rsidRDefault="00C064EA" w:rsidP="00C064EA">
            <w:pPr>
              <w:contextualSpacing/>
              <w:rPr>
                <w:rFonts w:ascii="Arial" w:hAnsi="Arial" w:cs="Arial"/>
                <w:sz w:val="22"/>
                <w:szCs w:val="22"/>
              </w:rPr>
            </w:pPr>
            <w:r>
              <w:rPr>
                <w:rFonts w:ascii="Arial" w:hAnsi="Arial" w:cs="Arial"/>
                <w:sz w:val="22"/>
                <w:szCs w:val="22"/>
              </w:rPr>
              <w:t>8</w:t>
            </w:r>
          </w:p>
        </w:tc>
        <w:tc>
          <w:tcPr>
            <w:tcW w:w="7557" w:type="dxa"/>
            <w:gridSpan w:val="4"/>
          </w:tcPr>
          <w:p w14:paraId="3CA5095B" w14:textId="696EBBF2" w:rsidR="00C064EA" w:rsidRPr="00C064EA" w:rsidRDefault="007D43E0" w:rsidP="00C064EA">
            <w:pPr>
              <w:pStyle w:val="Prrafodelista"/>
              <w:numPr>
                <w:ilvl w:val="0"/>
                <w:numId w:val="11"/>
              </w:numPr>
              <w:rPr>
                <w:rFonts w:ascii="Arial" w:hAnsi="Arial" w:cs="Arial"/>
                <w:sz w:val="22"/>
                <w:szCs w:val="22"/>
              </w:rPr>
            </w:pPr>
            <w:r>
              <w:rPr>
                <w:rFonts w:ascii="Arial" w:hAnsi="Arial" w:cs="Arial"/>
                <w:sz w:val="22"/>
                <w:szCs w:val="22"/>
              </w:rPr>
              <w:t>F</w:t>
            </w:r>
            <w:r w:rsidRPr="007D43E0">
              <w:rPr>
                <w:rFonts w:ascii="Arial" w:hAnsi="Arial" w:cs="Arial"/>
                <w:sz w:val="22"/>
                <w:szCs w:val="22"/>
              </w:rPr>
              <w:t xml:space="preserve">ormatos </w:t>
            </w:r>
            <w:r>
              <w:rPr>
                <w:rFonts w:ascii="Arial" w:hAnsi="Arial" w:cs="Arial"/>
                <w:sz w:val="22"/>
                <w:szCs w:val="22"/>
              </w:rPr>
              <w:t xml:space="preserve">para la divulgación de la ciencia en </w:t>
            </w:r>
            <w:r w:rsidRPr="007D43E0">
              <w:rPr>
                <w:rFonts w:ascii="Arial" w:hAnsi="Arial" w:cs="Arial"/>
                <w:sz w:val="22"/>
                <w:szCs w:val="22"/>
              </w:rPr>
              <w:t>los diferentes medios de comunicación:</w:t>
            </w:r>
            <w:r>
              <w:rPr>
                <w:rFonts w:ascii="Arial" w:hAnsi="Arial" w:cs="Arial"/>
                <w:sz w:val="22"/>
                <w:szCs w:val="22"/>
              </w:rPr>
              <w:t xml:space="preserve"> entrevistas en programas de radio, </w:t>
            </w:r>
            <w:r w:rsidRPr="007D43E0">
              <w:rPr>
                <w:rFonts w:ascii="Arial" w:hAnsi="Arial" w:cs="Arial"/>
                <w:sz w:val="22"/>
                <w:szCs w:val="22"/>
              </w:rPr>
              <w:t>documentales de televisión, revistas de divulgación científica, artículos en periódicos o páginas de Internet</w:t>
            </w:r>
            <w:r>
              <w:rPr>
                <w:rFonts w:ascii="Arial" w:hAnsi="Arial" w:cs="Arial"/>
                <w:sz w:val="22"/>
                <w:szCs w:val="22"/>
              </w:rPr>
              <w:t>, conferencias, talleres, soportes multimedia, redes sociales, etc.</w:t>
            </w:r>
          </w:p>
        </w:tc>
      </w:tr>
      <w:tr w:rsidR="00C064EA" w:rsidRPr="00062878" w14:paraId="59EE7457" w14:textId="77777777" w:rsidTr="34DA1F89">
        <w:tc>
          <w:tcPr>
            <w:tcW w:w="8828" w:type="dxa"/>
            <w:gridSpan w:val="5"/>
            <w:shd w:val="clear" w:color="auto" w:fill="44546A" w:themeFill="text2"/>
          </w:tcPr>
          <w:p w14:paraId="1B5CF489" w14:textId="77777777" w:rsidR="00C064EA" w:rsidRPr="00062878" w:rsidRDefault="00C064EA" w:rsidP="00C064EA">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MODALIDADES O FORMAS DE CONDUCCIÓN DE LOS PROCESOS DE ENSEÑANZA-APRENDIZAJE</w:t>
            </w:r>
          </w:p>
        </w:tc>
      </w:tr>
      <w:tr w:rsidR="00C064EA" w:rsidRPr="00062878" w14:paraId="308CDB7C" w14:textId="77777777" w:rsidTr="34DA1F89">
        <w:tc>
          <w:tcPr>
            <w:tcW w:w="8828" w:type="dxa"/>
            <w:gridSpan w:val="5"/>
          </w:tcPr>
          <w:p w14:paraId="6E735C72" w14:textId="3D1812AD" w:rsidR="00674961" w:rsidRPr="00C064EA" w:rsidRDefault="00C064EA" w:rsidP="00674961">
            <w:pPr>
              <w:spacing w:before="100" w:beforeAutospacing="1" w:after="100" w:afterAutospacing="1" w:line="276" w:lineRule="auto"/>
              <w:rPr>
                <w:rFonts w:ascii="Arial" w:hAnsi="Arial" w:cs="Arial"/>
                <w:sz w:val="22"/>
                <w:szCs w:val="22"/>
              </w:rPr>
            </w:pPr>
            <w:r w:rsidRPr="00C064EA">
              <w:rPr>
                <w:rFonts w:ascii="Arial" w:hAnsi="Arial" w:cs="Arial"/>
                <w:sz w:val="22"/>
                <w:szCs w:val="22"/>
              </w:rPr>
              <w:t xml:space="preserve">El instructor guía deberá dar seguimiento puntual al estado de avance de la preparación del manuscrito de cada estudiante inscrito en el curso. Deberá, así mismo, proporcionar </w:t>
            </w:r>
            <w:r w:rsidRPr="00C064EA">
              <w:rPr>
                <w:rFonts w:ascii="Arial" w:hAnsi="Arial" w:cs="Arial"/>
                <w:sz w:val="22"/>
                <w:szCs w:val="22"/>
              </w:rPr>
              <w:lastRenderedPageBreak/>
              <w:t>la asesoría necesaria y suficiente para que el alumno pueda cumplir con el objetivo del curso.</w:t>
            </w:r>
          </w:p>
        </w:tc>
      </w:tr>
      <w:tr w:rsidR="00C064EA" w:rsidRPr="00062878" w14:paraId="3F32FB8B" w14:textId="77777777" w:rsidTr="34DA1F89">
        <w:tc>
          <w:tcPr>
            <w:tcW w:w="8828" w:type="dxa"/>
            <w:gridSpan w:val="5"/>
            <w:shd w:val="clear" w:color="auto" w:fill="44546A" w:themeFill="text2"/>
          </w:tcPr>
          <w:p w14:paraId="33D311AB" w14:textId="77777777" w:rsidR="00C064EA" w:rsidRPr="00062878" w:rsidRDefault="00C064EA" w:rsidP="00C064EA">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lastRenderedPageBreak/>
              <w:t>MODALIDADES DE EVALUACIÓN Y ACREDITACIÓN</w:t>
            </w:r>
          </w:p>
        </w:tc>
      </w:tr>
      <w:tr w:rsidR="00754CCA" w:rsidRPr="00062878" w14:paraId="63EF0C1A" w14:textId="77777777" w:rsidTr="00787BB6">
        <w:tc>
          <w:tcPr>
            <w:tcW w:w="7083" w:type="dxa"/>
            <w:gridSpan w:val="3"/>
            <w:shd w:val="clear" w:color="auto" w:fill="DBDBDB" w:themeFill="accent3" w:themeFillTint="66"/>
          </w:tcPr>
          <w:p w14:paraId="6032D5B2" w14:textId="77777777" w:rsidR="00C064EA" w:rsidRPr="00062878" w:rsidRDefault="00C064EA" w:rsidP="00C064EA">
            <w:pPr>
              <w:contextualSpacing/>
              <w:jc w:val="center"/>
              <w:rPr>
                <w:rFonts w:ascii="Arial" w:hAnsi="Arial" w:cs="Arial"/>
                <w:b/>
                <w:bCs/>
                <w:sz w:val="22"/>
                <w:szCs w:val="22"/>
              </w:rPr>
            </w:pPr>
            <w:r w:rsidRPr="00062878">
              <w:rPr>
                <w:rFonts w:ascii="Arial" w:hAnsi="Arial" w:cs="Arial"/>
                <w:b/>
                <w:bCs/>
                <w:sz w:val="22"/>
                <w:szCs w:val="22"/>
              </w:rPr>
              <w:t>Aspecto</w:t>
            </w:r>
          </w:p>
        </w:tc>
        <w:tc>
          <w:tcPr>
            <w:tcW w:w="1745" w:type="dxa"/>
            <w:gridSpan w:val="2"/>
            <w:shd w:val="clear" w:color="auto" w:fill="DBDBDB" w:themeFill="accent3" w:themeFillTint="66"/>
          </w:tcPr>
          <w:p w14:paraId="1733985C" w14:textId="77777777" w:rsidR="00C064EA" w:rsidRPr="00062878" w:rsidRDefault="00C064EA" w:rsidP="00C064EA">
            <w:pPr>
              <w:contextualSpacing/>
              <w:jc w:val="center"/>
              <w:rPr>
                <w:rFonts w:ascii="Arial" w:hAnsi="Arial" w:cs="Arial"/>
                <w:b/>
                <w:bCs/>
                <w:sz w:val="22"/>
                <w:szCs w:val="22"/>
              </w:rPr>
            </w:pPr>
            <w:r w:rsidRPr="00062878">
              <w:rPr>
                <w:rFonts w:ascii="Arial" w:hAnsi="Arial" w:cs="Arial"/>
                <w:b/>
                <w:bCs/>
                <w:sz w:val="22"/>
                <w:szCs w:val="22"/>
              </w:rPr>
              <w:t>Ponderación</w:t>
            </w:r>
          </w:p>
        </w:tc>
      </w:tr>
      <w:tr w:rsidR="00754CCA" w:rsidRPr="00062878" w14:paraId="48AAB881" w14:textId="77777777" w:rsidTr="00787BB6">
        <w:tc>
          <w:tcPr>
            <w:tcW w:w="7083" w:type="dxa"/>
            <w:gridSpan w:val="3"/>
          </w:tcPr>
          <w:p w14:paraId="311AD8AE" w14:textId="77777777" w:rsidR="00C064EA" w:rsidRDefault="00C064EA" w:rsidP="00C064EA">
            <w:pPr>
              <w:contextualSpacing/>
              <w:rPr>
                <w:rFonts w:ascii="Arial" w:hAnsi="Arial" w:cs="Arial"/>
                <w:sz w:val="22"/>
                <w:szCs w:val="22"/>
              </w:rPr>
            </w:pPr>
            <w:r>
              <w:rPr>
                <w:rFonts w:ascii="Arial" w:hAnsi="Arial" w:cs="Arial"/>
                <w:sz w:val="22"/>
                <w:szCs w:val="22"/>
              </w:rPr>
              <w:t xml:space="preserve">Criterios para la evaluación: </w:t>
            </w:r>
          </w:p>
          <w:p w14:paraId="44ED051E" w14:textId="0B4EBD67" w:rsidR="00C064EA" w:rsidRDefault="00C064EA" w:rsidP="00C064EA">
            <w:pPr>
              <w:contextualSpacing/>
              <w:rPr>
                <w:rFonts w:ascii="Arial" w:hAnsi="Arial" w:cs="Arial"/>
                <w:sz w:val="22"/>
                <w:szCs w:val="22"/>
              </w:rPr>
            </w:pPr>
            <w:r w:rsidRPr="00C064EA">
              <w:rPr>
                <w:rFonts w:ascii="Arial" w:hAnsi="Arial" w:cs="Arial"/>
                <w:sz w:val="22"/>
                <w:szCs w:val="22"/>
              </w:rPr>
              <w:t>Será en función de las presentaciones orales y del envío del manuscrito para publicación.</w:t>
            </w:r>
            <w:r>
              <w:rPr>
                <w:rFonts w:ascii="Arial" w:hAnsi="Arial" w:cs="Arial"/>
                <w:sz w:val="22"/>
                <w:szCs w:val="22"/>
              </w:rPr>
              <w:t xml:space="preserve"> </w:t>
            </w:r>
            <w:r w:rsidRPr="00C064EA">
              <w:rPr>
                <w:rFonts w:ascii="Arial" w:hAnsi="Arial" w:cs="Arial"/>
                <w:sz w:val="22"/>
                <w:szCs w:val="22"/>
              </w:rPr>
              <w:t>Para aprobar el curso el alumno debe cumplir con los objetivos definidos al comienzo del semestre.</w:t>
            </w:r>
          </w:p>
          <w:p w14:paraId="63BA1EA6" w14:textId="77777777" w:rsidR="00C064EA" w:rsidRDefault="00C064EA" w:rsidP="00C064EA">
            <w:pPr>
              <w:contextualSpacing/>
              <w:rPr>
                <w:rFonts w:ascii="Arial" w:hAnsi="Arial" w:cs="Arial"/>
                <w:sz w:val="22"/>
                <w:szCs w:val="22"/>
              </w:rPr>
            </w:pPr>
          </w:p>
          <w:p w14:paraId="0519C48F" w14:textId="66C4D748" w:rsidR="00C064EA" w:rsidRDefault="00C064EA" w:rsidP="00C064EA">
            <w:pPr>
              <w:contextualSpacing/>
              <w:rPr>
                <w:rFonts w:ascii="Arial" w:hAnsi="Arial" w:cs="Arial"/>
                <w:sz w:val="22"/>
                <w:szCs w:val="22"/>
              </w:rPr>
            </w:pPr>
            <w:r>
              <w:rPr>
                <w:rFonts w:ascii="Arial" w:hAnsi="Arial" w:cs="Arial"/>
                <w:sz w:val="22"/>
                <w:szCs w:val="22"/>
              </w:rPr>
              <w:t>Requisitos para aprobar el curso:</w:t>
            </w:r>
          </w:p>
          <w:p w14:paraId="489662FD" w14:textId="26BB8084" w:rsidR="00C064EA" w:rsidRPr="009E7C75" w:rsidRDefault="00754CCA" w:rsidP="00C064EA">
            <w:pPr>
              <w:pStyle w:val="Prrafodelista"/>
              <w:numPr>
                <w:ilvl w:val="0"/>
                <w:numId w:val="11"/>
              </w:numPr>
              <w:rPr>
                <w:rFonts w:ascii="Arial" w:hAnsi="Arial" w:cs="Arial"/>
                <w:sz w:val="22"/>
                <w:szCs w:val="22"/>
              </w:rPr>
            </w:pPr>
            <w:r w:rsidRPr="00C064EA">
              <w:rPr>
                <w:rFonts w:ascii="Arial" w:hAnsi="Arial" w:cs="Arial"/>
                <w:sz w:val="22"/>
                <w:szCs w:val="22"/>
              </w:rPr>
              <w:t>Presentar evidencia de presentación de avance de tesis ante su comité tutoral</w:t>
            </w:r>
            <w:r w:rsidR="00C064EA" w:rsidRPr="009E7C75">
              <w:rPr>
                <w:rFonts w:ascii="Arial" w:hAnsi="Arial" w:cs="Arial"/>
                <w:sz w:val="22"/>
                <w:szCs w:val="22"/>
              </w:rPr>
              <w:t>.</w:t>
            </w:r>
          </w:p>
          <w:p w14:paraId="260AF6AB" w14:textId="377B735C" w:rsidR="00C064EA" w:rsidRPr="009E7C75" w:rsidRDefault="00C064EA" w:rsidP="00C064EA">
            <w:pPr>
              <w:pStyle w:val="Prrafodelista"/>
              <w:numPr>
                <w:ilvl w:val="0"/>
                <w:numId w:val="11"/>
              </w:numPr>
              <w:rPr>
                <w:rFonts w:ascii="Arial" w:hAnsi="Arial" w:cs="Arial"/>
                <w:sz w:val="22"/>
                <w:szCs w:val="22"/>
              </w:rPr>
            </w:pPr>
            <w:r w:rsidRPr="009E7C75">
              <w:rPr>
                <w:rFonts w:ascii="Arial" w:hAnsi="Arial" w:cs="Arial"/>
                <w:sz w:val="22"/>
                <w:szCs w:val="22"/>
              </w:rPr>
              <w:t>Asistencia al curso: Mínimo 80 % de las sesiones.</w:t>
            </w:r>
          </w:p>
          <w:p w14:paraId="0DA5C36F" w14:textId="16057055" w:rsidR="00C064EA" w:rsidRPr="009E7C75" w:rsidRDefault="00C064EA" w:rsidP="00C064EA">
            <w:pPr>
              <w:pStyle w:val="Prrafodelista"/>
              <w:numPr>
                <w:ilvl w:val="0"/>
                <w:numId w:val="11"/>
              </w:numPr>
              <w:rPr>
                <w:rFonts w:ascii="Arial" w:hAnsi="Arial" w:cs="Arial"/>
                <w:sz w:val="22"/>
                <w:szCs w:val="22"/>
              </w:rPr>
            </w:pPr>
            <w:r w:rsidRPr="009E7C75">
              <w:rPr>
                <w:rFonts w:ascii="Arial" w:hAnsi="Arial" w:cs="Arial"/>
                <w:sz w:val="22"/>
                <w:szCs w:val="22"/>
              </w:rPr>
              <w:t>Asistencia al seminario departamental: mínimo 90 %.</w:t>
            </w:r>
          </w:p>
          <w:p w14:paraId="1C2F4E19" w14:textId="77777777" w:rsidR="00C064EA" w:rsidRDefault="00C064EA" w:rsidP="00C064EA">
            <w:pPr>
              <w:pStyle w:val="Prrafodelista"/>
              <w:numPr>
                <w:ilvl w:val="0"/>
                <w:numId w:val="11"/>
              </w:numPr>
              <w:rPr>
                <w:rFonts w:ascii="Arial" w:hAnsi="Arial" w:cs="Arial"/>
                <w:sz w:val="22"/>
                <w:szCs w:val="22"/>
              </w:rPr>
            </w:pPr>
            <w:r w:rsidRPr="009E7C75">
              <w:rPr>
                <w:rFonts w:ascii="Arial" w:hAnsi="Arial" w:cs="Arial"/>
                <w:sz w:val="22"/>
                <w:szCs w:val="22"/>
              </w:rPr>
              <w:t>Calificación final: Mínimo 80.</w:t>
            </w:r>
          </w:p>
          <w:p w14:paraId="367167C8" w14:textId="12A69859" w:rsidR="001671B2" w:rsidRPr="001671B2" w:rsidRDefault="001671B2" w:rsidP="001671B2">
            <w:pPr>
              <w:ind w:left="360"/>
              <w:rPr>
                <w:rFonts w:ascii="Arial" w:hAnsi="Arial" w:cs="Arial"/>
                <w:sz w:val="22"/>
                <w:szCs w:val="22"/>
              </w:rPr>
            </w:pPr>
          </w:p>
        </w:tc>
        <w:tc>
          <w:tcPr>
            <w:tcW w:w="1745" w:type="dxa"/>
            <w:gridSpan w:val="2"/>
          </w:tcPr>
          <w:p w14:paraId="2DA9D43A" w14:textId="3906A2E9" w:rsidR="00C064EA" w:rsidRPr="00062878" w:rsidRDefault="00C064EA" w:rsidP="00C064EA">
            <w:pPr>
              <w:contextualSpacing/>
              <w:rPr>
                <w:rFonts w:ascii="Arial" w:hAnsi="Arial" w:cs="Arial"/>
                <w:sz w:val="22"/>
                <w:szCs w:val="22"/>
              </w:rPr>
            </w:pPr>
            <w:r>
              <w:rPr>
                <w:rFonts w:ascii="Arial" w:hAnsi="Arial" w:cs="Arial"/>
                <w:sz w:val="22"/>
                <w:szCs w:val="22"/>
              </w:rPr>
              <w:t>100</w:t>
            </w:r>
            <w:r w:rsidRPr="00062878">
              <w:rPr>
                <w:rFonts w:ascii="Arial" w:hAnsi="Arial" w:cs="Arial"/>
                <w:sz w:val="22"/>
                <w:szCs w:val="22"/>
              </w:rPr>
              <w:t xml:space="preserve"> %</w:t>
            </w:r>
          </w:p>
        </w:tc>
      </w:tr>
      <w:tr w:rsidR="00C064EA" w:rsidRPr="00062878" w14:paraId="3567D802" w14:textId="77777777" w:rsidTr="34DA1F89">
        <w:tc>
          <w:tcPr>
            <w:tcW w:w="8828" w:type="dxa"/>
            <w:gridSpan w:val="5"/>
            <w:shd w:val="clear" w:color="auto" w:fill="44546A" w:themeFill="text2"/>
          </w:tcPr>
          <w:p w14:paraId="643D8A5C" w14:textId="77777777" w:rsidR="00C064EA" w:rsidRPr="00062878" w:rsidRDefault="00C064EA" w:rsidP="00C064EA">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 xml:space="preserve">BIBLIOGRAFÍA, DOCUMENTACIÓN Y MATERIALES DE APOYO </w:t>
            </w:r>
          </w:p>
        </w:tc>
      </w:tr>
      <w:tr w:rsidR="00754CCA" w:rsidRPr="00062878" w14:paraId="5B7DCA1E" w14:textId="77777777" w:rsidTr="00674961">
        <w:tc>
          <w:tcPr>
            <w:tcW w:w="1271" w:type="dxa"/>
            <w:shd w:val="clear" w:color="auto" w:fill="DBDBDB" w:themeFill="accent3" w:themeFillTint="66"/>
          </w:tcPr>
          <w:p w14:paraId="4C320DDC" w14:textId="77777777" w:rsidR="00C064EA" w:rsidRPr="00062878" w:rsidRDefault="00C064EA" w:rsidP="00C064EA">
            <w:pPr>
              <w:contextualSpacing/>
              <w:jc w:val="center"/>
              <w:rPr>
                <w:rFonts w:ascii="Arial" w:hAnsi="Arial" w:cs="Arial"/>
                <w:b/>
                <w:bCs/>
                <w:sz w:val="22"/>
                <w:szCs w:val="22"/>
              </w:rPr>
            </w:pPr>
            <w:r w:rsidRPr="00062878">
              <w:rPr>
                <w:rFonts w:ascii="Arial" w:hAnsi="Arial" w:cs="Arial"/>
                <w:b/>
                <w:bCs/>
                <w:sz w:val="22"/>
                <w:szCs w:val="22"/>
              </w:rPr>
              <w:t>Autor</w:t>
            </w:r>
          </w:p>
        </w:tc>
        <w:tc>
          <w:tcPr>
            <w:tcW w:w="1843" w:type="dxa"/>
            <w:shd w:val="clear" w:color="auto" w:fill="DBDBDB" w:themeFill="accent3" w:themeFillTint="66"/>
          </w:tcPr>
          <w:p w14:paraId="435E4915" w14:textId="77777777" w:rsidR="00C064EA" w:rsidRPr="00062878" w:rsidRDefault="00C064EA" w:rsidP="00C064EA">
            <w:pPr>
              <w:contextualSpacing/>
              <w:jc w:val="center"/>
              <w:rPr>
                <w:rFonts w:ascii="Arial" w:hAnsi="Arial" w:cs="Arial"/>
                <w:b/>
                <w:bCs/>
                <w:sz w:val="22"/>
                <w:szCs w:val="22"/>
              </w:rPr>
            </w:pPr>
            <w:r w:rsidRPr="00062878">
              <w:rPr>
                <w:rFonts w:ascii="Arial" w:hAnsi="Arial" w:cs="Arial"/>
                <w:b/>
                <w:bCs/>
                <w:sz w:val="22"/>
                <w:szCs w:val="22"/>
              </w:rPr>
              <w:t>Título</w:t>
            </w:r>
          </w:p>
        </w:tc>
        <w:tc>
          <w:tcPr>
            <w:tcW w:w="3969" w:type="dxa"/>
            <w:shd w:val="clear" w:color="auto" w:fill="DBDBDB" w:themeFill="accent3" w:themeFillTint="66"/>
          </w:tcPr>
          <w:p w14:paraId="6B0F330F" w14:textId="77777777" w:rsidR="00C064EA" w:rsidRPr="00062878" w:rsidRDefault="00C064EA" w:rsidP="00C064EA">
            <w:pPr>
              <w:contextualSpacing/>
              <w:jc w:val="center"/>
              <w:rPr>
                <w:rFonts w:ascii="Arial" w:hAnsi="Arial" w:cs="Arial"/>
                <w:b/>
                <w:bCs/>
                <w:sz w:val="22"/>
                <w:szCs w:val="22"/>
              </w:rPr>
            </w:pPr>
            <w:r w:rsidRPr="00062878">
              <w:rPr>
                <w:rFonts w:ascii="Arial" w:hAnsi="Arial" w:cs="Arial"/>
                <w:b/>
                <w:bCs/>
                <w:sz w:val="22"/>
                <w:szCs w:val="22"/>
              </w:rPr>
              <w:t>Editorial</w:t>
            </w:r>
          </w:p>
        </w:tc>
        <w:tc>
          <w:tcPr>
            <w:tcW w:w="1101" w:type="dxa"/>
            <w:shd w:val="clear" w:color="auto" w:fill="DBDBDB" w:themeFill="accent3" w:themeFillTint="66"/>
          </w:tcPr>
          <w:p w14:paraId="039643D1" w14:textId="77777777" w:rsidR="00C064EA" w:rsidRPr="00062878" w:rsidRDefault="00C064EA" w:rsidP="00C064EA">
            <w:pPr>
              <w:contextualSpacing/>
              <w:jc w:val="center"/>
              <w:rPr>
                <w:rFonts w:ascii="Arial" w:hAnsi="Arial" w:cs="Arial"/>
                <w:b/>
                <w:bCs/>
                <w:sz w:val="22"/>
                <w:szCs w:val="22"/>
              </w:rPr>
            </w:pPr>
            <w:r w:rsidRPr="00062878">
              <w:rPr>
                <w:rFonts w:ascii="Arial" w:hAnsi="Arial" w:cs="Arial"/>
                <w:b/>
                <w:bCs/>
                <w:sz w:val="22"/>
                <w:szCs w:val="22"/>
              </w:rPr>
              <w:t>Edición</w:t>
            </w:r>
          </w:p>
        </w:tc>
        <w:tc>
          <w:tcPr>
            <w:tcW w:w="644" w:type="dxa"/>
            <w:shd w:val="clear" w:color="auto" w:fill="DBDBDB" w:themeFill="accent3" w:themeFillTint="66"/>
          </w:tcPr>
          <w:p w14:paraId="6D7CADB1" w14:textId="77777777" w:rsidR="00C064EA" w:rsidRPr="00062878" w:rsidRDefault="00C064EA" w:rsidP="00C064EA">
            <w:pPr>
              <w:contextualSpacing/>
              <w:jc w:val="center"/>
              <w:rPr>
                <w:rFonts w:ascii="Arial" w:hAnsi="Arial" w:cs="Arial"/>
                <w:b/>
                <w:bCs/>
                <w:sz w:val="22"/>
                <w:szCs w:val="22"/>
              </w:rPr>
            </w:pPr>
            <w:r w:rsidRPr="00062878">
              <w:rPr>
                <w:rFonts w:ascii="Arial" w:hAnsi="Arial" w:cs="Arial"/>
                <w:b/>
                <w:bCs/>
                <w:sz w:val="22"/>
                <w:szCs w:val="22"/>
              </w:rPr>
              <w:t>Año</w:t>
            </w:r>
          </w:p>
        </w:tc>
      </w:tr>
      <w:tr w:rsidR="00754CCA" w:rsidRPr="0042633C" w14:paraId="478C6FAC" w14:textId="77777777" w:rsidTr="001828BD">
        <w:tc>
          <w:tcPr>
            <w:tcW w:w="8828" w:type="dxa"/>
            <w:gridSpan w:val="5"/>
          </w:tcPr>
          <w:p w14:paraId="0638AE89" w14:textId="6D0DC399" w:rsidR="00754CCA" w:rsidRPr="00062878" w:rsidRDefault="00754CCA" w:rsidP="00C064EA">
            <w:pPr>
              <w:contextualSpacing/>
              <w:rPr>
                <w:rFonts w:ascii="Arial" w:hAnsi="Arial" w:cs="Arial"/>
                <w:sz w:val="22"/>
                <w:szCs w:val="22"/>
                <w:lang w:val="en-US"/>
              </w:rPr>
            </w:pPr>
            <w:proofErr w:type="spellStart"/>
            <w:r w:rsidRPr="00754CCA">
              <w:rPr>
                <w:rFonts w:ascii="Arial" w:hAnsi="Arial" w:cs="Arial"/>
                <w:sz w:val="22"/>
                <w:szCs w:val="22"/>
                <w:lang w:val="en-US"/>
              </w:rPr>
              <w:t>Hoogenboom</w:t>
            </w:r>
            <w:proofErr w:type="spellEnd"/>
            <w:r w:rsidRPr="00754CCA">
              <w:rPr>
                <w:rFonts w:ascii="Arial" w:hAnsi="Arial" w:cs="Arial"/>
                <w:sz w:val="22"/>
                <w:szCs w:val="22"/>
                <w:lang w:val="en-US"/>
              </w:rPr>
              <w:t xml:space="preserve"> B. J. And </w:t>
            </w:r>
            <w:proofErr w:type="spellStart"/>
            <w:r w:rsidRPr="00754CCA">
              <w:rPr>
                <w:rFonts w:ascii="Arial" w:hAnsi="Arial" w:cs="Arial"/>
                <w:sz w:val="22"/>
                <w:szCs w:val="22"/>
                <w:lang w:val="en-US"/>
              </w:rPr>
              <w:t>Manske</w:t>
            </w:r>
            <w:proofErr w:type="spellEnd"/>
            <w:r w:rsidRPr="00754CCA">
              <w:rPr>
                <w:rFonts w:ascii="Arial" w:hAnsi="Arial" w:cs="Arial"/>
                <w:sz w:val="22"/>
                <w:szCs w:val="22"/>
                <w:lang w:val="en-US"/>
              </w:rPr>
              <w:t xml:space="preserve"> R. C. </w:t>
            </w:r>
            <w:r>
              <w:rPr>
                <w:rFonts w:ascii="Arial" w:hAnsi="Arial" w:cs="Arial"/>
                <w:sz w:val="22"/>
                <w:szCs w:val="22"/>
                <w:lang w:val="en-US"/>
              </w:rPr>
              <w:t xml:space="preserve">2012. </w:t>
            </w:r>
            <w:r w:rsidRPr="00754CCA">
              <w:rPr>
                <w:rFonts w:ascii="Arial" w:hAnsi="Arial" w:cs="Arial"/>
                <w:sz w:val="22"/>
                <w:szCs w:val="22"/>
                <w:lang w:val="en-US"/>
              </w:rPr>
              <w:t xml:space="preserve">How to write a </w:t>
            </w:r>
            <w:r>
              <w:rPr>
                <w:rFonts w:ascii="Arial" w:hAnsi="Arial" w:cs="Arial"/>
                <w:sz w:val="22"/>
                <w:szCs w:val="22"/>
                <w:lang w:val="en-US"/>
              </w:rPr>
              <w:t>s</w:t>
            </w:r>
            <w:r w:rsidRPr="00754CCA">
              <w:rPr>
                <w:rFonts w:ascii="Arial" w:hAnsi="Arial" w:cs="Arial"/>
                <w:sz w:val="22"/>
                <w:szCs w:val="22"/>
                <w:lang w:val="en-US"/>
              </w:rPr>
              <w:t>cientific article.</w:t>
            </w:r>
            <w:r>
              <w:rPr>
                <w:rFonts w:ascii="Arial" w:hAnsi="Arial" w:cs="Arial"/>
                <w:sz w:val="22"/>
                <w:szCs w:val="22"/>
                <w:lang w:val="en-US"/>
              </w:rPr>
              <w:t xml:space="preserve"> </w:t>
            </w:r>
            <w:r w:rsidRPr="00754CCA">
              <w:rPr>
                <w:rFonts w:ascii="Arial" w:hAnsi="Arial" w:cs="Arial"/>
                <w:sz w:val="22"/>
                <w:szCs w:val="22"/>
                <w:lang w:val="en-US"/>
              </w:rPr>
              <w:t>The International Journal of Sports Physical Therapy 7(5):512-517.</w:t>
            </w:r>
            <w:r>
              <w:rPr>
                <w:rFonts w:ascii="Arial" w:hAnsi="Arial" w:cs="Arial"/>
                <w:sz w:val="22"/>
                <w:szCs w:val="22"/>
                <w:lang w:val="en-US"/>
              </w:rPr>
              <w:t xml:space="preserve"> </w:t>
            </w:r>
            <w:r w:rsidRPr="00754CCA">
              <w:rPr>
                <w:rFonts w:ascii="Arial" w:hAnsi="Arial" w:cs="Arial"/>
                <w:sz w:val="22"/>
                <w:szCs w:val="22"/>
                <w:lang w:val="en-US"/>
              </w:rPr>
              <w:t>https://www.ncbi.nlm.nih.gov/pmc/articles/PMC3474301/pdf/ijspt-07-512.pdf</w:t>
            </w:r>
            <w:r w:rsidRPr="009E7C75">
              <w:rPr>
                <w:rFonts w:ascii="Arial" w:hAnsi="Arial" w:cs="Arial"/>
                <w:sz w:val="22"/>
                <w:szCs w:val="22"/>
                <w:lang w:val="en-US"/>
              </w:rPr>
              <w:t xml:space="preserve">. </w:t>
            </w:r>
          </w:p>
        </w:tc>
      </w:tr>
      <w:tr w:rsidR="00754CCA" w:rsidRPr="00062878" w14:paraId="3AE108F7" w14:textId="77777777" w:rsidTr="00234ED7">
        <w:tc>
          <w:tcPr>
            <w:tcW w:w="8828" w:type="dxa"/>
            <w:gridSpan w:val="5"/>
          </w:tcPr>
          <w:p w14:paraId="5EB85B82" w14:textId="5ED6237F" w:rsidR="00754CCA" w:rsidRPr="00062878" w:rsidRDefault="00754CCA" w:rsidP="00C064EA">
            <w:pPr>
              <w:contextualSpacing/>
              <w:rPr>
                <w:rFonts w:ascii="Arial" w:hAnsi="Arial" w:cs="Arial"/>
                <w:sz w:val="22"/>
                <w:szCs w:val="22"/>
                <w:lang w:val="en-US"/>
              </w:rPr>
            </w:pPr>
            <w:proofErr w:type="spellStart"/>
            <w:r w:rsidRPr="00754CCA">
              <w:rPr>
                <w:rFonts w:ascii="Arial" w:hAnsi="Arial" w:cs="Arial"/>
                <w:sz w:val="22"/>
                <w:szCs w:val="22"/>
                <w:lang w:val="en-US"/>
              </w:rPr>
              <w:t>Ecarnot</w:t>
            </w:r>
            <w:proofErr w:type="spellEnd"/>
            <w:r w:rsidRPr="00754CCA">
              <w:rPr>
                <w:rFonts w:ascii="Arial" w:hAnsi="Arial" w:cs="Arial"/>
                <w:sz w:val="22"/>
                <w:szCs w:val="22"/>
                <w:lang w:val="en-US"/>
              </w:rPr>
              <w:t xml:space="preserve"> F., </w:t>
            </w:r>
            <w:proofErr w:type="spellStart"/>
            <w:r w:rsidRPr="00754CCA">
              <w:rPr>
                <w:rFonts w:ascii="Arial" w:hAnsi="Arial" w:cs="Arial"/>
                <w:sz w:val="22"/>
                <w:szCs w:val="22"/>
                <w:lang w:val="en-US"/>
              </w:rPr>
              <w:t>Seronde</w:t>
            </w:r>
            <w:proofErr w:type="spellEnd"/>
            <w:r w:rsidRPr="00754CCA">
              <w:rPr>
                <w:rFonts w:ascii="Arial" w:hAnsi="Arial" w:cs="Arial"/>
                <w:sz w:val="22"/>
                <w:szCs w:val="22"/>
                <w:lang w:val="en-US"/>
              </w:rPr>
              <w:t xml:space="preserve"> M.-F., </w:t>
            </w:r>
            <w:proofErr w:type="spellStart"/>
            <w:r w:rsidRPr="00754CCA">
              <w:rPr>
                <w:rFonts w:ascii="Arial" w:hAnsi="Arial" w:cs="Arial"/>
                <w:sz w:val="22"/>
                <w:szCs w:val="22"/>
                <w:lang w:val="en-US"/>
              </w:rPr>
              <w:t>Chopard</w:t>
            </w:r>
            <w:proofErr w:type="spellEnd"/>
            <w:r w:rsidRPr="00754CCA">
              <w:rPr>
                <w:rFonts w:ascii="Arial" w:hAnsi="Arial" w:cs="Arial"/>
                <w:sz w:val="22"/>
                <w:szCs w:val="22"/>
                <w:lang w:val="en-US"/>
              </w:rPr>
              <w:t xml:space="preserve"> R., Schiele F., </w:t>
            </w:r>
            <w:proofErr w:type="spellStart"/>
            <w:r w:rsidRPr="00754CCA">
              <w:rPr>
                <w:rFonts w:ascii="Arial" w:hAnsi="Arial" w:cs="Arial"/>
                <w:sz w:val="22"/>
                <w:szCs w:val="22"/>
                <w:lang w:val="en-US"/>
              </w:rPr>
              <w:t>Meneveau</w:t>
            </w:r>
            <w:proofErr w:type="spellEnd"/>
            <w:r w:rsidRPr="00754CCA">
              <w:rPr>
                <w:rFonts w:ascii="Arial" w:hAnsi="Arial" w:cs="Arial"/>
                <w:sz w:val="22"/>
                <w:szCs w:val="22"/>
                <w:lang w:val="en-US"/>
              </w:rPr>
              <w:t xml:space="preserve"> N. 2015. Writing a scientific article: A step-by-step guide for beginners. </w:t>
            </w:r>
            <w:r w:rsidRPr="00754CCA">
              <w:rPr>
                <w:rFonts w:ascii="Arial" w:hAnsi="Arial" w:cs="Arial"/>
                <w:sz w:val="22"/>
                <w:szCs w:val="22"/>
              </w:rPr>
              <w:t>European Geriatric Medicine 6: 573–579. https://www.sciencedirect.com/science/article/pii/S1878764915001606</w:t>
            </w:r>
            <w:r w:rsidRPr="009E7C75">
              <w:rPr>
                <w:rFonts w:ascii="Arial" w:hAnsi="Arial" w:cs="Arial"/>
                <w:sz w:val="22"/>
                <w:szCs w:val="22"/>
              </w:rPr>
              <w:t xml:space="preserve"> </w:t>
            </w:r>
          </w:p>
        </w:tc>
      </w:tr>
      <w:tr w:rsidR="00754CCA" w:rsidRPr="0042633C" w14:paraId="5B49AB5A" w14:textId="77777777" w:rsidTr="00C11A90">
        <w:tc>
          <w:tcPr>
            <w:tcW w:w="8828" w:type="dxa"/>
            <w:gridSpan w:val="5"/>
          </w:tcPr>
          <w:p w14:paraId="23E11415" w14:textId="4A349184" w:rsidR="00754CCA" w:rsidRPr="00062878" w:rsidRDefault="00754CCA" w:rsidP="00C064EA">
            <w:pPr>
              <w:contextualSpacing/>
              <w:rPr>
                <w:rFonts w:ascii="Arial" w:hAnsi="Arial" w:cs="Arial"/>
                <w:sz w:val="22"/>
                <w:szCs w:val="22"/>
                <w:lang w:val="en-US"/>
              </w:rPr>
            </w:pPr>
            <w:r w:rsidRPr="00754CCA">
              <w:rPr>
                <w:rFonts w:ascii="Arial" w:hAnsi="Arial" w:cs="Arial"/>
                <w:sz w:val="22"/>
                <w:szCs w:val="22"/>
                <w:lang w:val="en-US"/>
              </w:rPr>
              <w:t xml:space="preserve">Butler J.M. 2013. The triad of scientific publication: Reading, writing, and reviewing. Forensic Science International: Genetics Supplement Series </w:t>
            </w:r>
            <w:proofErr w:type="gramStart"/>
            <w:r w:rsidRPr="00754CCA">
              <w:rPr>
                <w:rFonts w:ascii="Arial" w:hAnsi="Arial" w:cs="Arial"/>
                <w:sz w:val="22"/>
                <w:szCs w:val="22"/>
                <w:lang w:val="en-US"/>
              </w:rPr>
              <w:t>4:e</w:t>
            </w:r>
            <w:proofErr w:type="gramEnd"/>
            <w:r w:rsidRPr="00754CCA">
              <w:rPr>
                <w:rFonts w:ascii="Arial" w:hAnsi="Arial" w:cs="Arial"/>
                <w:sz w:val="22"/>
                <w:szCs w:val="22"/>
                <w:lang w:val="en-US"/>
              </w:rPr>
              <w:t xml:space="preserve">115–e116. https://ac.els-cdn.com/S1875176813000607/1-s2.0-S1875176813000607-main.pdf?_tid=7aeaccf2-3181-4172-ad1d-9bd26b03f385&amp;acdnat=1525908677_d683049b4754375fbedc5e7be3eee9e2. </w:t>
            </w:r>
          </w:p>
        </w:tc>
      </w:tr>
      <w:tr w:rsidR="00754CCA" w:rsidRPr="00062878" w14:paraId="1014AB59" w14:textId="77777777" w:rsidTr="00ED72FE">
        <w:tc>
          <w:tcPr>
            <w:tcW w:w="8828" w:type="dxa"/>
            <w:gridSpan w:val="5"/>
          </w:tcPr>
          <w:p w14:paraId="54EFCDFF" w14:textId="4B5A2EC7" w:rsidR="00754CCA" w:rsidRPr="00062878" w:rsidRDefault="00754CCA" w:rsidP="00C064EA">
            <w:pPr>
              <w:contextualSpacing/>
              <w:rPr>
                <w:rFonts w:ascii="Arial" w:hAnsi="Arial" w:cs="Arial"/>
                <w:sz w:val="22"/>
                <w:szCs w:val="22"/>
                <w:lang w:val="en-US"/>
              </w:rPr>
            </w:pPr>
            <w:proofErr w:type="spellStart"/>
            <w:r w:rsidRPr="00754CCA">
              <w:rPr>
                <w:rFonts w:ascii="Arial" w:hAnsi="Arial" w:cs="Arial"/>
                <w:sz w:val="22"/>
                <w:szCs w:val="22"/>
                <w:shd w:val="clear" w:color="auto" w:fill="FFFFFF"/>
                <w:lang w:val="en-US"/>
              </w:rPr>
              <w:t>Vitse</w:t>
            </w:r>
            <w:proofErr w:type="spellEnd"/>
            <w:r w:rsidRPr="00754CCA">
              <w:rPr>
                <w:rFonts w:ascii="Arial" w:hAnsi="Arial" w:cs="Arial"/>
                <w:sz w:val="22"/>
                <w:szCs w:val="22"/>
                <w:shd w:val="clear" w:color="auto" w:fill="FFFFFF"/>
                <w:lang w:val="en-US"/>
              </w:rPr>
              <w:t xml:space="preserve"> C.L., Poland G.P. 2017. Writing a scientific paper—A brief guide for new investigators. </w:t>
            </w:r>
            <w:r w:rsidRPr="00754CCA">
              <w:rPr>
                <w:rFonts w:ascii="Arial" w:hAnsi="Arial" w:cs="Arial"/>
                <w:sz w:val="22"/>
                <w:szCs w:val="22"/>
                <w:shd w:val="clear" w:color="auto" w:fill="FFFFFF"/>
              </w:rPr>
              <w:t>Vaccine 35: 722–728. https://ac.els-cdn.com/S0264410X16311963/1-s2.0-S0264410X16311963-main.pdf?_tid=9c43ace5-12c7-485a-b443-ed930b38e95d&amp;acdnat=1525909013_3918b38032d448669046a572062cef47</w:t>
            </w:r>
            <w:r w:rsidRPr="009E7C75">
              <w:rPr>
                <w:rFonts w:ascii="Arial" w:hAnsi="Arial" w:cs="Arial"/>
                <w:sz w:val="22"/>
                <w:szCs w:val="22"/>
                <w:shd w:val="clear" w:color="auto" w:fill="FFFFFF"/>
              </w:rPr>
              <w:t xml:space="preserve">. </w:t>
            </w:r>
          </w:p>
        </w:tc>
      </w:tr>
      <w:tr w:rsidR="00754CCA" w:rsidRPr="0042633C" w14:paraId="33250FDB" w14:textId="77777777" w:rsidTr="0065511F">
        <w:tc>
          <w:tcPr>
            <w:tcW w:w="8828" w:type="dxa"/>
            <w:gridSpan w:val="5"/>
          </w:tcPr>
          <w:p w14:paraId="579CBDAA" w14:textId="66CB62A6" w:rsidR="00754CCA" w:rsidRPr="0042633C" w:rsidRDefault="00754CCA" w:rsidP="00C064EA">
            <w:pPr>
              <w:contextualSpacing/>
              <w:rPr>
                <w:rFonts w:ascii="Arial" w:hAnsi="Arial" w:cs="Arial"/>
                <w:sz w:val="22"/>
                <w:szCs w:val="22"/>
                <w:lang w:val="en-US"/>
              </w:rPr>
            </w:pPr>
            <w:proofErr w:type="spellStart"/>
            <w:r w:rsidRPr="00754CCA">
              <w:rPr>
                <w:rFonts w:ascii="Arial" w:hAnsi="Arial" w:cs="Arial"/>
                <w:sz w:val="22"/>
                <w:szCs w:val="22"/>
                <w:shd w:val="clear" w:color="auto" w:fill="FFFFFF"/>
                <w:lang w:val="en-US"/>
              </w:rPr>
              <w:t>Klimova</w:t>
            </w:r>
            <w:proofErr w:type="spellEnd"/>
            <w:r w:rsidRPr="00754CCA">
              <w:rPr>
                <w:rFonts w:ascii="Arial" w:hAnsi="Arial" w:cs="Arial"/>
                <w:sz w:val="22"/>
                <w:szCs w:val="22"/>
                <w:shd w:val="clear" w:color="auto" w:fill="FFFFFF"/>
                <w:lang w:val="en-US"/>
              </w:rPr>
              <w:t xml:space="preserve"> B.F. 2015. Teaching </w:t>
            </w:r>
            <w:proofErr w:type="spellStart"/>
            <w:r w:rsidRPr="00754CCA">
              <w:rPr>
                <w:rFonts w:ascii="Arial" w:hAnsi="Arial" w:cs="Arial"/>
                <w:sz w:val="22"/>
                <w:szCs w:val="22"/>
                <w:shd w:val="clear" w:color="auto" w:fill="FFFFFF"/>
                <w:lang w:val="en-US"/>
              </w:rPr>
              <w:t>english</w:t>
            </w:r>
            <w:proofErr w:type="spellEnd"/>
            <w:r w:rsidRPr="00754CCA">
              <w:rPr>
                <w:rFonts w:ascii="Arial" w:hAnsi="Arial" w:cs="Arial"/>
                <w:sz w:val="22"/>
                <w:szCs w:val="22"/>
                <w:shd w:val="clear" w:color="auto" w:fill="FFFFFF"/>
                <w:lang w:val="en-US"/>
              </w:rPr>
              <w:t xml:space="preserve"> abstract writing effectively. Procedia - Social and Behavioral Sciences 186: 908 – 912. https://ac.els-cdn.com/S1877042815023733/1-s2.0-S1877042815023733-main.pdf?_tid=fb9ca286-6641-4979-a836-3c8418fb24dc&amp;acdnat=1525909315_6ac5851d4ff6dcfbe181db4d278823fe. </w:t>
            </w:r>
          </w:p>
        </w:tc>
      </w:tr>
      <w:tr w:rsidR="00C064EA" w:rsidRPr="00062878" w14:paraId="574CB781" w14:textId="77777777" w:rsidTr="00036963">
        <w:tc>
          <w:tcPr>
            <w:tcW w:w="8828" w:type="dxa"/>
            <w:gridSpan w:val="5"/>
          </w:tcPr>
          <w:p w14:paraId="1F9F0D61" w14:textId="77777777" w:rsidR="00C064EA" w:rsidRPr="009E7C75" w:rsidRDefault="00C064EA" w:rsidP="00C064EA">
            <w:pPr>
              <w:rPr>
                <w:rFonts w:ascii="Arial" w:hAnsi="Arial" w:cs="Arial"/>
                <w:sz w:val="22"/>
                <w:szCs w:val="22"/>
                <w:shd w:val="clear" w:color="auto" w:fill="FFFFFF"/>
              </w:rPr>
            </w:pPr>
            <w:r w:rsidRPr="009E7C75">
              <w:rPr>
                <w:rFonts w:ascii="Arial" w:hAnsi="Arial" w:cs="Arial"/>
                <w:sz w:val="22"/>
                <w:szCs w:val="22"/>
                <w:shd w:val="clear" w:color="auto" w:fill="FFFFFF"/>
              </w:rPr>
              <w:t>Artículos de congresos, simposios, revistas, informes técnicos, entre otros, que tengan relación con el proyecto de investigación.</w:t>
            </w:r>
          </w:p>
          <w:p w14:paraId="63AFFB84" w14:textId="77777777" w:rsidR="00C064EA" w:rsidRDefault="00C064EA" w:rsidP="00C064EA">
            <w:pPr>
              <w:contextualSpacing/>
              <w:rPr>
                <w:rFonts w:ascii="Arial" w:hAnsi="Arial" w:cs="Arial"/>
                <w:sz w:val="22"/>
                <w:szCs w:val="22"/>
                <w:shd w:val="clear" w:color="auto" w:fill="FFFFFF"/>
              </w:rPr>
            </w:pPr>
            <w:r>
              <w:rPr>
                <w:rFonts w:ascii="Arial" w:hAnsi="Arial" w:cs="Arial"/>
                <w:sz w:val="22"/>
                <w:szCs w:val="22"/>
                <w:shd w:val="clear" w:color="auto" w:fill="FFFFFF"/>
              </w:rPr>
              <w:t>C</w:t>
            </w:r>
            <w:r w:rsidRPr="009E7C75">
              <w:rPr>
                <w:rFonts w:ascii="Arial" w:hAnsi="Arial" w:cs="Arial"/>
                <w:sz w:val="22"/>
                <w:szCs w:val="22"/>
                <w:shd w:val="clear" w:color="auto" w:fill="FFFFFF"/>
              </w:rPr>
              <w:t>ualquier texto publicado por una editoral reconocida que describa el método científico de alguna manera</w:t>
            </w:r>
            <w:r>
              <w:rPr>
                <w:rFonts w:ascii="Arial" w:hAnsi="Arial" w:cs="Arial"/>
                <w:sz w:val="22"/>
                <w:szCs w:val="22"/>
                <w:shd w:val="clear" w:color="auto" w:fill="FFFFFF"/>
              </w:rPr>
              <w:t>.</w:t>
            </w:r>
          </w:p>
          <w:p w14:paraId="5D6DC5DE" w14:textId="4FBEBEF1" w:rsidR="001671B2" w:rsidRPr="009E7C75" w:rsidRDefault="001671B2" w:rsidP="00C064EA">
            <w:pPr>
              <w:contextualSpacing/>
              <w:rPr>
                <w:rFonts w:ascii="Arial" w:hAnsi="Arial" w:cs="Arial"/>
                <w:sz w:val="22"/>
                <w:szCs w:val="22"/>
              </w:rPr>
            </w:pPr>
          </w:p>
        </w:tc>
      </w:tr>
      <w:tr w:rsidR="00C064EA" w:rsidRPr="00062878" w14:paraId="5877F0AF" w14:textId="77777777" w:rsidTr="34DA1F89">
        <w:tc>
          <w:tcPr>
            <w:tcW w:w="8828" w:type="dxa"/>
            <w:gridSpan w:val="5"/>
            <w:shd w:val="clear" w:color="auto" w:fill="44546A" w:themeFill="text2"/>
          </w:tcPr>
          <w:p w14:paraId="5FEB8C1E" w14:textId="77777777" w:rsidR="00C064EA" w:rsidRPr="00062878" w:rsidRDefault="00C064EA" w:rsidP="00C064EA">
            <w:pPr>
              <w:contextualSpacing/>
              <w:rPr>
                <w:rFonts w:ascii="Arial" w:hAnsi="Arial" w:cs="Arial"/>
                <w:color w:val="FFFFFF" w:themeColor="background1"/>
                <w:sz w:val="22"/>
                <w:szCs w:val="22"/>
              </w:rPr>
            </w:pPr>
            <w:r w:rsidRPr="00062878">
              <w:rPr>
                <w:rFonts w:ascii="Arial" w:hAnsi="Arial" w:cs="Arial"/>
                <w:color w:val="FFFFFF" w:themeColor="background1"/>
                <w:sz w:val="22"/>
                <w:szCs w:val="22"/>
              </w:rPr>
              <w:t>PERFIL ACADÉMICO DESEABLE DEL RESPONSABLE DE LA ASIGNATURA</w:t>
            </w:r>
          </w:p>
        </w:tc>
      </w:tr>
      <w:tr w:rsidR="00C064EA" w:rsidRPr="00062878" w14:paraId="4AFA89E3" w14:textId="77777777" w:rsidTr="34DA1F89">
        <w:tc>
          <w:tcPr>
            <w:tcW w:w="8828" w:type="dxa"/>
            <w:gridSpan w:val="5"/>
          </w:tcPr>
          <w:p w14:paraId="355FFC1B" w14:textId="77777777" w:rsidR="00C064EA" w:rsidRPr="009E7C75" w:rsidRDefault="00C064EA" w:rsidP="00C064EA">
            <w:pPr>
              <w:rPr>
                <w:rFonts w:ascii="Arial" w:hAnsi="Arial" w:cs="Arial"/>
                <w:sz w:val="22"/>
                <w:szCs w:val="22"/>
                <w:shd w:val="clear" w:color="auto" w:fill="FFFFFF"/>
              </w:rPr>
            </w:pPr>
            <w:r w:rsidRPr="009E7C75">
              <w:rPr>
                <w:rFonts w:ascii="Arial" w:hAnsi="Arial" w:cs="Arial"/>
                <w:sz w:val="22"/>
                <w:szCs w:val="22"/>
                <w:shd w:val="clear" w:color="auto" w:fill="FFFFFF"/>
              </w:rPr>
              <w:t>Deberá cumplir con lo establecido en el artículo 22 del Reglamento de Estudios de Posgrado vigente. Con el fin de cubrir los requerimientos externos de evaluación, es deseable que el profesor del posgrado, tenga el grado de doctor en área afín dentro del campo de las Ciencias de los Alimentos, posea experiencia docente en los temas de la asignatura, y además, que demuestre capacidad en el manejo de información con un enfoque interdisciplinario.</w:t>
            </w:r>
          </w:p>
          <w:p w14:paraId="49AD95BF" w14:textId="3BEEFC22" w:rsidR="00C064EA" w:rsidRPr="00062878" w:rsidRDefault="00C064EA" w:rsidP="00C064EA">
            <w:pPr>
              <w:rPr>
                <w:rFonts w:ascii="Arial" w:hAnsi="Arial" w:cs="Arial"/>
                <w:sz w:val="22"/>
                <w:szCs w:val="22"/>
              </w:rPr>
            </w:pPr>
            <w:r w:rsidRPr="009E7C75">
              <w:rPr>
                <w:rFonts w:ascii="Arial" w:hAnsi="Arial" w:cs="Arial"/>
                <w:sz w:val="22"/>
                <w:szCs w:val="22"/>
                <w:shd w:val="clear" w:color="auto" w:fill="FFFFFF"/>
              </w:rPr>
              <w:lastRenderedPageBreak/>
              <w:t xml:space="preserve"> Nota: en esta asignatura se contempla el seminario abierto departamental, por lo que, el profesor responsable de la materia de seminario deberá distribuir las horas de programación como lo considere más apropiado, de tal forma que los alumnos tengan sesiones en aula y en auditorio. Esto conlleva a la asistencia obligatoria de los profesores de seminario a los seminarios abiertos</w:t>
            </w:r>
            <w:r w:rsidRPr="00062878">
              <w:rPr>
                <w:rFonts w:ascii="Arial" w:hAnsi="Arial" w:cs="Arial"/>
                <w:sz w:val="22"/>
                <w:szCs w:val="22"/>
                <w:shd w:val="clear" w:color="auto" w:fill="FFFFFF"/>
              </w:rPr>
              <w:t>.</w:t>
            </w:r>
          </w:p>
        </w:tc>
      </w:tr>
      <w:tr w:rsidR="00C064EA" w:rsidRPr="00062878" w14:paraId="65DAD72E" w14:textId="77777777" w:rsidTr="34DA1F89">
        <w:tc>
          <w:tcPr>
            <w:tcW w:w="8828" w:type="dxa"/>
            <w:gridSpan w:val="5"/>
            <w:shd w:val="clear" w:color="auto" w:fill="44546A" w:themeFill="text2"/>
          </w:tcPr>
          <w:p w14:paraId="5371ACA4" w14:textId="77777777" w:rsidR="00C064EA" w:rsidRPr="00062878" w:rsidRDefault="00C064EA" w:rsidP="00C064EA">
            <w:pPr>
              <w:contextualSpacing/>
              <w:rPr>
                <w:rFonts w:ascii="Arial" w:hAnsi="Arial" w:cs="Arial"/>
                <w:sz w:val="22"/>
                <w:szCs w:val="22"/>
              </w:rPr>
            </w:pPr>
            <w:r w:rsidRPr="00062878">
              <w:rPr>
                <w:rFonts w:ascii="Arial" w:hAnsi="Arial" w:cs="Arial"/>
                <w:color w:val="FFFFFF" w:themeColor="background1"/>
                <w:sz w:val="22"/>
                <w:szCs w:val="22"/>
              </w:rPr>
              <w:lastRenderedPageBreak/>
              <w:t>NOMBRE Y FIRMA DE QUIEN DISEÑÓ CARTA DESCRIPTIVA</w:t>
            </w:r>
          </w:p>
        </w:tc>
      </w:tr>
      <w:tr w:rsidR="00C064EA" w:rsidRPr="00062878" w14:paraId="3A135441" w14:textId="77777777" w:rsidTr="34DA1F89">
        <w:tc>
          <w:tcPr>
            <w:tcW w:w="8828" w:type="dxa"/>
            <w:gridSpan w:val="5"/>
          </w:tcPr>
          <w:p w14:paraId="12EA3B6E" w14:textId="7D03A387" w:rsidR="00C064EA" w:rsidRPr="00062878" w:rsidRDefault="00C064EA" w:rsidP="00C064EA">
            <w:pPr>
              <w:contextualSpacing/>
              <w:rPr>
                <w:rFonts w:ascii="Arial" w:hAnsi="Arial" w:cs="Arial"/>
                <w:sz w:val="22"/>
                <w:szCs w:val="22"/>
              </w:rPr>
            </w:pPr>
            <w:r w:rsidRPr="00062878">
              <w:rPr>
                <w:rFonts w:ascii="Arial" w:hAnsi="Arial" w:cs="Arial"/>
                <w:sz w:val="22"/>
                <w:szCs w:val="22"/>
              </w:rPr>
              <w:t xml:space="preserve">Dra. </w:t>
            </w:r>
            <w:r>
              <w:rPr>
                <w:rFonts w:ascii="Arial" w:hAnsi="Arial" w:cs="Arial"/>
                <w:sz w:val="22"/>
                <w:szCs w:val="22"/>
              </w:rPr>
              <w:t>Maribel Plascencia Jatomea</w:t>
            </w:r>
          </w:p>
        </w:tc>
      </w:tr>
    </w:tbl>
    <w:p w14:paraId="3461D779" w14:textId="77777777" w:rsidR="0042386C" w:rsidRPr="00062878" w:rsidRDefault="0042386C">
      <w:pPr>
        <w:rPr>
          <w:rFonts w:ascii="Arial" w:hAnsi="Arial" w:cs="Arial"/>
          <w:sz w:val="22"/>
          <w:szCs w:val="22"/>
        </w:rPr>
      </w:pPr>
    </w:p>
    <w:sectPr w:rsidR="0042386C" w:rsidRPr="00062878" w:rsidSect="004D3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9A"/>
    <w:multiLevelType w:val="multilevel"/>
    <w:tmpl w:val="3170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43D7B"/>
    <w:multiLevelType w:val="hybridMultilevel"/>
    <w:tmpl w:val="CBF65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32661"/>
    <w:multiLevelType w:val="hybridMultilevel"/>
    <w:tmpl w:val="0096BD4E"/>
    <w:lvl w:ilvl="0" w:tplc="E66686EA">
      <w:start w:val="1"/>
      <w:numFmt w:val="bullet"/>
      <w:lvlText w:val=""/>
      <w:lvlJc w:val="left"/>
      <w:pPr>
        <w:ind w:left="720" w:hanging="360"/>
      </w:pPr>
      <w:rPr>
        <w:rFonts w:ascii="Symbol" w:hAnsi="Symbol" w:hint="default"/>
      </w:rPr>
    </w:lvl>
    <w:lvl w:ilvl="1" w:tplc="4B80E936">
      <w:start w:val="1"/>
      <w:numFmt w:val="bullet"/>
      <w:lvlText w:val="o"/>
      <w:lvlJc w:val="left"/>
      <w:pPr>
        <w:ind w:left="1440" w:hanging="360"/>
      </w:pPr>
      <w:rPr>
        <w:rFonts w:ascii="Courier New" w:hAnsi="Courier New" w:hint="default"/>
      </w:rPr>
    </w:lvl>
    <w:lvl w:ilvl="2" w:tplc="3EB894BE">
      <w:start w:val="1"/>
      <w:numFmt w:val="bullet"/>
      <w:lvlText w:val=""/>
      <w:lvlJc w:val="left"/>
      <w:pPr>
        <w:ind w:left="2160" w:hanging="360"/>
      </w:pPr>
      <w:rPr>
        <w:rFonts w:ascii="Wingdings" w:hAnsi="Wingdings" w:hint="default"/>
      </w:rPr>
    </w:lvl>
    <w:lvl w:ilvl="3" w:tplc="D7A8F5BC">
      <w:start w:val="1"/>
      <w:numFmt w:val="bullet"/>
      <w:lvlText w:val=""/>
      <w:lvlJc w:val="left"/>
      <w:pPr>
        <w:ind w:left="2880" w:hanging="360"/>
      </w:pPr>
      <w:rPr>
        <w:rFonts w:ascii="Symbol" w:hAnsi="Symbol" w:hint="default"/>
      </w:rPr>
    </w:lvl>
    <w:lvl w:ilvl="4" w:tplc="E50221EE">
      <w:start w:val="1"/>
      <w:numFmt w:val="bullet"/>
      <w:lvlText w:val="o"/>
      <w:lvlJc w:val="left"/>
      <w:pPr>
        <w:ind w:left="3600" w:hanging="360"/>
      </w:pPr>
      <w:rPr>
        <w:rFonts w:ascii="Courier New" w:hAnsi="Courier New" w:hint="default"/>
      </w:rPr>
    </w:lvl>
    <w:lvl w:ilvl="5" w:tplc="FA4013A2">
      <w:start w:val="1"/>
      <w:numFmt w:val="bullet"/>
      <w:lvlText w:val=""/>
      <w:lvlJc w:val="left"/>
      <w:pPr>
        <w:ind w:left="4320" w:hanging="360"/>
      </w:pPr>
      <w:rPr>
        <w:rFonts w:ascii="Wingdings" w:hAnsi="Wingdings" w:hint="default"/>
      </w:rPr>
    </w:lvl>
    <w:lvl w:ilvl="6" w:tplc="953801B4">
      <w:start w:val="1"/>
      <w:numFmt w:val="bullet"/>
      <w:lvlText w:val=""/>
      <w:lvlJc w:val="left"/>
      <w:pPr>
        <w:ind w:left="5040" w:hanging="360"/>
      </w:pPr>
      <w:rPr>
        <w:rFonts w:ascii="Symbol" w:hAnsi="Symbol" w:hint="default"/>
      </w:rPr>
    </w:lvl>
    <w:lvl w:ilvl="7" w:tplc="D1FA23EC">
      <w:start w:val="1"/>
      <w:numFmt w:val="bullet"/>
      <w:lvlText w:val="o"/>
      <w:lvlJc w:val="left"/>
      <w:pPr>
        <w:ind w:left="5760" w:hanging="360"/>
      </w:pPr>
      <w:rPr>
        <w:rFonts w:ascii="Courier New" w:hAnsi="Courier New" w:hint="default"/>
      </w:rPr>
    </w:lvl>
    <w:lvl w:ilvl="8" w:tplc="5E7C1FE4">
      <w:start w:val="1"/>
      <w:numFmt w:val="bullet"/>
      <w:lvlText w:val=""/>
      <w:lvlJc w:val="left"/>
      <w:pPr>
        <w:ind w:left="6480" w:hanging="360"/>
      </w:pPr>
      <w:rPr>
        <w:rFonts w:ascii="Wingdings" w:hAnsi="Wingdings" w:hint="default"/>
      </w:rPr>
    </w:lvl>
  </w:abstractNum>
  <w:abstractNum w:abstractNumId="3" w15:restartNumberingAfterBreak="0">
    <w:nsid w:val="0C624500"/>
    <w:multiLevelType w:val="hybridMultilevel"/>
    <w:tmpl w:val="C94AA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3196E"/>
    <w:multiLevelType w:val="hybridMultilevel"/>
    <w:tmpl w:val="C70A4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F70E93"/>
    <w:multiLevelType w:val="hybridMultilevel"/>
    <w:tmpl w:val="21D65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FC2AD4"/>
    <w:multiLevelType w:val="multilevel"/>
    <w:tmpl w:val="A584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A26578"/>
    <w:multiLevelType w:val="hybridMultilevel"/>
    <w:tmpl w:val="40DA79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576E2A"/>
    <w:multiLevelType w:val="multilevel"/>
    <w:tmpl w:val="41DC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5428F"/>
    <w:multiLevelType w:val="hybridMultilevel"/>
    <w:tmpl w:val="37CE25BA"/>
    <w:lvl w:ilvl="0" w:tplc="AF226028">
      <w:start w:val="1"/>
      <w:numFmt w:val="bullet"/>
      <w:lvlText w:val=""/>
      <w:lvlJc w:val="left"/>
      <w:pPr>
        <w:ind w:left="720" w:hanging="360"/>
      </w:pPr>
      <w:rPr>
        <w:rFonts w:ascii="Symbol" w:hAnsi="Symbol" w:hint="default"/>
      </w:rPr>
    </w:lvl>
    <w:lvl w:ilvl="1" w:tplc="714A9A26">
      <w:start w:val="1"/>
      <w:numFmt w:val="bullet"/>
      <w:lvlText w:val="o"/>
      <w:lvlJc w:val="left"/>
      <w:pPr>
        <w:ind w:left="1440" w:hanging="360"/>
      </w:pPr>
      <w:rPr>
        <w:rFonts w:ascii="Courier New" w:hAnsi="Courier New" w:hint="default"/>
      </w:rPr>
    </w:lvl>
    <w:lvl w:ilvl="2" w:tplc="25DA7CDC">
      <w:start w:val="1"/>
      <w:numFmt w:val="bullet"/>
      <w:lvlText w:val=""/>
      <w:lvlJc w:val="left"/>
      <w:pPr>
        <w:ind w:left="2160" w:hanging="360"/>
      </w:pPr>
      <w:rPr>
        <w:rFonts w:ascii="Wingdings" w:hAnsi="Wingdings" w:hint="default"/>
      </w:rPr>
    </w:lvl>
    <w:lvl w:ilvl="3" w:tplc="90B2A146">
      <w:start w:val="1"/>
      <w:numFmt w:val="bullet"/>
      <w:lvlText w:val=""/>
      <w:lvlJc w:val="left"/>
      <w:pPr>
        <w:ind w:left="2880" w:hanging="360"/>
      </w:pPr>
      <w:rPr>
        <w:rFonts w:ascii="Symbol" w:hAnsi="Symbol" w:hint="default"/>
      </w:rPr>
    </w:lvl>
    <w:lvl w:ilvl="4" w:tplc="A830E01A">
      <w:start w:val="1"/>
      <w:numFmt w:val="bullet"/>
      <w:lvlText w:val="o"/>
      <w:lvlJc w:val="left"/>
      <w:pPr>
        <w:ind w:left="3600" w:hanging="360"/>
      </w:pPr>
      <w:rPr>
        <w:rFonts w:ascii="Courier New" w:hAnsi="Courier New" w:hint="default"/>
      </w:rPr>
    </w:lvl>
    <w:lvl w:ilvl="5" w:tplc="D0CEF5D2">
      <w:start w:val="1"/>
      <w:numFmt w:val="bullet"/>
      <w:lvlText w:val=""/>
      <w:lvlJc w:val="left"/>
      <w:pPr>
        <w:ind w:left="4320" w:hanging="360"/>
      </w:pPr>
      <w:rPr>
        <w:rFonts w:ascii="Wingdings" w:hAnsi="Wingdings" w:hint="default"/>
      </w:rPr>
    </w:lvl>
    <w:lvl w:ilvl="6" w:tplc="063C82DC">
      <w:start w:val="1"/>
      <w:numFmt w:val="bullet"/>
      <w:lvlText w:val=""/>
      <w:lvlJc w:val="left"/>
      <w:pPr>
        <w:ind w:left="5040" w:hanging="360"/>
      </w:pPr>
      <w:rPr>
        <w:rFonts w:ascii="Symbol" w:hAnsi="Symbol" w:hint="default"/>
      </w:rPr>
    </w:lvl>
    <w:lvl w:ilvl="7" w:tplc="CE481690">
      <w:start w:val="1"/>
      <w:numFmt w:val="bullet"/>
      <w:lvlText w:val="o"/>
      <w:lvlJc w:val="left"/>
      <w:pPr>
        <w:ind w:left="5760" w:hanging="360"/>
      </w:pPr>
      <w:rPr>
        <w:rFonts w:ascii="Courier New" w:hAnsi="Courier New" w:hint="default"/>
      </w:rPr>
    </w:lvl>
    <w:lvl w:ilvl="8" w:tplc="07F8092A">
      <w:start w:val="1"/>
      <w:numFmt w:val="bullet"/>
      <w:lvlText w:val=""/>
      <w:lvlJc w:val="left"/>
      <w:pPr>
        <w:ind w:left="6480" w:hanging="360"/>
      </w:pPr>
      <w:rPr>
        <w:rFonts w:ascii="Wingdings" w:hAnsi="Wingdings" w:hint="default"/>
      </w:rPr>
    </w:lvl>
  </w:abstractNum>
  <w:abstractNum w:abstractNumId="10" w15:restartNumberingAfterBreak="0">
    <w:nsid w:val="4EF85524"/>
    <w:multiLevelType w:val="hybridMultilevel"/>
    <w:tmpl w:val="01EE4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DB45E2"/>
    <w:multiLevelType w:val="hybridMultilevel"/>
    <w:tmpl w:val="4446C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2028C8"/>
    <w:multiLevelType w:val="hybridMultilevel"/>
    <w:tmpl w:val="738EACA8"/>
    <w:lvl w:ilvl="0" w:tplc="4D60BF04">
      <w:start w:val="1"/>
      <w:numFmt w:val="bullet"/>
      <w:lvlText w:val=""/>
      <w:lvlJc w:val="left"/>
      <w:pPr>
        <w:ind w:left="720" w:hanging="360"/>
      </w:pPr>
      <w:rPr>
        <w:rFonts w:ascii="Symbol" w:hAnsi="Symbol" w:hint="default"/>
      </w:rPr>
    </w:lvl>
    <w:lvl w:ilvl="1" w:tplc="B554DEC6">
      <w:start w:val="1"/>
      <w:numFmt w:val="bullet"/>
      <w:lvlText w:val="o"/>
      <w:lvlJc w:val="left"/>
      <w:pPr>
        <w:ind w:left="1440" w:hanging="360"/>
      </w:pPr>
      <w:rPr>
        <w:rFonts w:ascii="Courier New" w:hAnsi="Courier New" w:hint="default"/>
      </w:rPr>
    </w:lvl>
    <w:lvl w:ilvl="2" w:tplc="0C7C4D0A">
      <w:start w:val="1"/>
      <w:numFmt w:val="bullet"/>
      <w:lvlText w:val=""/>
      <w:lvlJc w:val="left"/>
      <w:pPr>
        <w:ind w:left="2160" w:hanging="360"/>
      </w:pPr>
      <w:rPr>
        <w:rFonts w:ascii="Wingdings" w:hAnsi="Wingdings" w:hint="default"/>
      </w:rPr>
    </w:lvl>
    <w:lvl w:ilvl="3" w:tplc="CA768CEA">
      <w:start w:val="1"/>
      <w:numFmt w:val="bullet"/>
      <w:lvlText w:val=""/>
      <w:lvlJc w:val="left"/>
      <w:pPr>
        <w:ind w:left="2880" w:hanging="360"/>
      </w:pPr>
      <w:rPr>
        <w:rFonts w:ascii="Symbol" w:hAnsi="Symbol" w:hint="default"/>
      </w:rPr>
    </w:lvl>
    <w:lvl w:ilvl="4" w:tplc="7808304C">
      <w:start w:val="1"/>
      <w:numFmt w:val="bullet"/>
      <w:lvlText w:val="o"/>
      <w:lvlJc w:val="left"/>
      <w:pPr>
        <w:ind w:left="3600" w:hanging="360"/>
      </w:pPr>
      <w:rPr>
        <w:rFonts w:ascii="Courier New" w:hAnsi="Courier New" w:hint="default"/>
      </w:rPr>
    </w:lvl>
    <w:lvl w:ilvl="5" w:tplc="24F091E4">
      <w:start w:val="1"/>
      <w:numFmt w:val="bullet"/>
      <w:lvlText w:val=""/>
      <w:lvlJc w:val="left"/>
      <w:pPr>
        <w:ind w:left="4320" w:hanging="360"/>
      </w:pPr>
      <w:rPr>
        <w:rFonts w:ascii="Wingdings" w:hAnsi="Wingdings" w:hint="default"/>
      </w:rPr>
    </w:lvl>
    <w:lvl w:ilvl="6" w:tplc="4DAE5C04">
      <w:start w:val="1"/>
      <w:numFmt w:val="bullet"/>
      <w:lvlText w:val=""/>
      <w:lvlJc w:val="left"/>
      <w:pPr>
        <w:ind w:left="5040" w:hanging="360"/>
      </w:pPr>
      <w:rPr>
        <w:rFonts w:ascii="Symbol" w:hAnsi="Symbol" w:hint="default"/>
      </w:rPr>
    </w:lvl>
    <w:lvl w:ilvl="7" w:tplc="77FEB944">
      <w:start w:val="1"/>
      <w:numFmt w:val="bullet"/>
      <w:lvlText w:val="o"/>
      <w:lvlJc w:val="left"/>
      <w:pPr>
        <w:ind w:left="5760" w:hanging="360"/>
      </w:pPr>
      <w:rPr>
        <w:rFonts w:ascii="Courier New" w:hAnsi="Courier New" w:hint="default"/>
      </w:rPr>
    </w:lvl>
    <w:lvl w:ilvl="8" w:tplc="1CBE1032">
      <w:start w:val="1"/>
      <w:numFmt w:val="bullet"/>
      <w:lvlText w:val=""/>
      <w:lvlJc w:val="left"/>
      <w:pPr>
        <w:ind w:left="6480" w:hanging="360"/>
      </w:pPr>
      <w:rPr>
        <w:rFonts w:ascii="Wingdings" w:hAnsi="Wingdings" w:hint="default"/>
      </w:rPr>
    </w:lvl>
  </w:abstractNum>
  <w:abstractNum w:abstractNumId="13" w15:restartNumberingAfterBreak="0">
    <w:nsid w:val="544E0665"/>
    <w:multiLevelType w:val="hybridMultilevel"/>
    <w:tmpl w:val="DE6A4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03691"/>
    <w:multiLevelType w:val="hybridMultilevel"/>
    <w:tmpl w:val="3FCCC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3B20E6"/>
    <w:multiLevelType w:val="hybridMultilevel"/>
    <w:tmpl w:val="AC583182"/>
    <w:lvl w:ilvl="0" w:tplc="A5B8F7CC">
      <w:start w:val="1"/>
      <w:numFmt w:val="bullet"/>
      <w:lvlText w:val=""/>
      <w:lvlJc w:val="left"/>
      <w:pPr>
        <w:ind w:left="720" w:hanging="360"/>
      </w:pPr>
      <w:rPr>
        <w:rFonts w:ascii="Symbol" w:hAnsi="Symbol" w:hint="default"/>
      </w:rPr>
    </w:lvl>
    <w:lvl w:ilvl="1" w:tplc="ECECB204">
      <w:start w:val="1"/>
      <w:numFmt w:val="bullet"/>
      <w:lvlText w:val="o"/>
      <w:lvlJc w:val="left"/>
      <w:pPr>
        <w:ind w:left="1440" w:hanging="360"/>
      </w:pPr>
      <w:rPr>
        <w:rFonts w:ascii="Courier New" w:hAnsi="Courier New" w:hint="default"/>
      </w:rPr>
    </w:lvl>
    <w:lvl w:ilvl="2" w:tplc="E0163FF4">
      <w:start w:val="1"/>
      <w:numFmt w:val="bullet"/>
      <w:lvlText w:val=""/>
      <w:lvlJc w:val="left"/>
      <w:pPr>
        <w:ind w:left="2160" w:hanging="360"/>
      </w:pPr>
      <w:rPr>
        <w:rFonts w:ascii="Wingdings" w:hAnsi="Wingdings" w:hint="default"/>
      </w:rPr>
    </w:lvl>
    <w:lvl w:ilvl="3" w:tplc="D314387C">
      <w:start w:val="1"/>
      <w:numFmt w:val="bullet"/>
      <w:lvlText w:val=""/>
      <w:lvlJc w:val="left"/>
      <w:pPr>
        <w:ind w:left="2880" w:hanging="360"/>
      </w:pPr>
      <w:rPr>
        <w:rFonts w:ascii="Symbol" w:hAnsi="Symbol" w:hint="default"/>
      </w:rPr>
    </w:lvl>
    <w:lvl w:ilvl="4" w:tplc="607869BC">
      <w:start w:val="1"/>
      <w:numFmt w:val="bullet"/>
      <w:lvlText w:val="o"/>
      <w:lvlJc w:val="left"/>
      <w:pPr>
        <w:ind w:left="3600" w:hanging="360"/>
      </w:pPr>
      <w:rPr>
        <w:rFonts w:ascii="Courier New" w:hAnsi="Courier New" w:hint="default"/>
      </w:rPr>
    </w:lvl>
    <w:lvl w:ilvl="5" w:tplc="B136FEE6">
      <w:start w:val="1"/>
      <w:numFmt w:val="bullet"/>
      <w:lvlText w:val=""/>
      <w:lvlJc w:val="left"/>
      <w:pPr>
        <w:ind w:left="4320" w:hanging="360"/>
      </w:pPr>
      <w:rPr>
        <w:rFonts w:ascii="Wingdings" w:hAnsi="Wingdings" w:hint="default"/>
      </w:rPr>
    </w:lvl>
    <w:lvl w:ilvl="6" w:tplc="80384B60">
      <w:start w:val="1"/>
      <w:numFmt w:val="bullet"/>
      <w:lvlText w:val=""/>
      <w:lvlJc w:val="left"/>
      <w:pPr>
        <w:ind w:left="5040" w:hanging="360"/>
      </w:pPr>
      <w:rPr>
        <w:rFonts w:ascii="Symbol" w:hAnsi="Symbol" w:hint="default"/>
      </w:rPr>
    </w:lvl>
    <w:lvl w:ilvl="7" w:tplc="308E3774">
      <w:start w:val="1"/>
      <w:numFmt w:val="bullet"/>
      <w:lvlText w:val="o"/>
      <w:lvlJc w:val="left"/>
      <w:pPr>
        <w:ind w:left="5760" w:hanging="360"/>
      </w:pPr>
      <w:rPr>
        <w:rFonts w:ascii="Courier New" w:hAnsi="Courier New" w:hint="default"/>
      </w:rPr>
    </w:lvl>
    <w:lvl w:ilvl="8" w:tplc="B91A969C">
      <w:start w:val="1"/>
      <w:numFmt w:val="bullet"/>
      <w:lvlText w:val=""/>
      <w:lvlJc w:val="left"/>
      <w:pPr>
        <w:ind w:left="6480" w:hanging="360"/>
      </w:pPr>
      <w:rPr>
        <w:rFonts w:ascii="Wingdings" w:hAnsi="Wingdings" w:hint="default"/>
      </w:rPr>
    </w:lvl>
  </w:abstractNum>
  <w:abstractNum w:abstractNumId="16" w15:restartNumberingAfterBreak="0">
    <w:nsid w:val="6AA87597"/>
    <w:multiLevelType w:val="hybridMultilevel"/>
    <w:tmpl w:val="AB5A4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BE003E"/>
    <w:multiLevelType w:val="multilevel"/>
    <w:tmpl w:val="D8B0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E138B8"/>
    <w:multiLevelType w:val="hybridMultilevel"/>
    <w:tmpl w:val="4AE8F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8C2778"/>
    <w:multiLevelType w:val="hybridMultilevel"/>
    <w:tmpl w:val="AAA2A350"/>
    <w:lvl w:ilvl="0" w:tplc="B652F540">
      <w:start w:val="1"/>
      <w:numFmt w:val="bullet"/>
      <w:lvlText w:val=""/>
      <w:lvlJc w:val="left"/>
      <w:pPr>
        <w:ind w:left="720" w:hanging="360"/>
      </w:pPr>
      <w:rPr>
        <w:rFonts w:ascii="Symbol" w:hAnsi="Symbol" w:hint="default"/>
      </w:rPr>
    </w:lvl>
    <w:lvl w:ilvl="1" w:tplc="26365004">
      <w:start w:val="1"/>
      <w:numFmt w:val="bullet"/>
      <w:lvlText w:val="o"/>
      <w:lvlJc w:val="left"/>
      <w:pPr>
        <w:ind w:left="1440" w:hanging="360"/>
      </w:pPr>
      <w:rPr>
        <w:rFonts w:ascii="Courier New" w:hAnsi="Courier New" w:hint="default"/>
      </w:rPr>
    </w:lvl>
    <w:lvl w:ilvl="2" w:tplc="37448E12">
      <w:start w:val="1"/>
      <w:numFmt w:val="bullet"/>
      <w:lvlText w:val=""/>
      <w:lvlJc w:val="left"/>
      <w:pPr>
        <w:ind w:left="2160" w:hanging="360"/>
      </w:pPr>
      <w:rPr>
        <w:rFonts w:ascii="Wingdings" w:hAnsi="Wingdings" w:hint="default"/>
      </w:rPr>
    </w:lvl>
    <w:lvl w:ilvl="3" w:tplc="DDF6CDEE">
      <w:start w:val="1"/>
      <w:numFmt w:val="bullet"/>
      <w:lvlText w:val=""/>
      <w:lvlJc w:val="left"/>
      <w:pPr>
        <w:ind w:left="2880" w:hanging="360"/>
      </w:pPr>
      <w:rPr>
        <w:rFonts w:ascii="Symbol" w:hAnsi="Symbol" w:hint="default"/>
      </w:rPr>
    </w:lvl>
    <w:lvl w:ilvl="4" w:tplc="BE901A24">
      <w:start w:val="1"/>
      <w:numFmt w:val="bullet"/>
      <w:lvlText w:val="o"/>
      <w:lvlJc w:val="left"/>
      <w:pPr>
        <w:ind w:left="3600" w:hanging="360"/>
      </w:pPr>
      <w:rPr>
        <w:rFonts w:ascii="Courier New" w:hAnsi="Courier New" w:hint="default"/>
      </w:rPr>
    </w:lvl>
    <w:lvl w:ilvl="5" w:tplc="5CB8802E">
      <w:start w:val="1"/>
      <w:numFmt w:val="bullet"/>
      <w:lvlText w:val=""/>
      <w:lvlJc w:val="left"/>
      <w:pPr>
        <w:ind w:left="4320" w:hanging="360"/>
      </w:pPr>
      <w:rPr>
        <w:rFonts w:ascii="Wingdings" w:hAnsi="Wingdings" w:hint="default"/>
      </w:rPr>
    </w:lvl>
    <w:lvl w:ilvl="6" w:tplc="EC4834B8">
      <w:start w:val="1"/>
      <w:numFmt w:val="bullet"/>
      <w:lvlText w:val=""/>
      <w:lvlJc w:val="left"/>
      <w:pPr>
        <w:ind w:left="5040" w:hanging="360"/>
      </w:pPr>
      <w:rPr>
        <w:rFonts w:ascii="Symbol" w:hAnsi="Symbol" w:hint="default"/>
      </w:rPr>
    </w:lvl>
    <w:lvl w:ilvl="7" w:tplc="D14AB0C4">
      <w:start w:val="1"/>
      <w:numFmt w:val="bullet"/>
      <w:lvlText w:val="o"/>
      <w:lvlJc w:val="left"/>
      <w:pPr>
        <w:ind w:left="5760" w:hanging="360"/>
      </w:pPr>
      <w:rPr>
        <w:rFonts w:ascii="Courier New" w:hAnsi="Courier New" w:hint="default"/>
      </w:rPr>
    </w:lvl>
    <w:lvl w:ilvl="8" w:tplc="00DC4EAC">
      <w:start w:val="1"/>
      <w:numFmt w:val="bullet"/>
      <w:lvlText w:val=""/>
      <w:lvlJc w:val="left"/>
      <w:pPr>
        <w:ind w:left="6480" w:hanging="360"/>
      </w:pPr>
      <w:rPr>
        <w:rFonts w:ascii="Wingdings" w:hAnsi="Wingdings" w:hint="default"/>
      </w:rPr>
    </w:lvl>
  </w:abstractNum>
  <w:num w:numId="1" w16cid:durableId="1106123030">
    <w:abstractNumId w:val="9"/>
  </w:num>
  <w:num w:numId="2" w16cid:durableId="976108604">
    <w:abstractNumId w:val="2"/>
  </w:num>
  <w:num w:numId="3" w16cid:durableId="1917394865">
    <w:abstractNumId w:val="19"/>
  </w:num>
  <w:num w:numId="4" w16cid:durableId="1552115041">
    <w:abstractNumId w:val="12"/>
  </w:num>
  <w:num w:numId="5" w16cid:durableId="749011563">
    <w:abstractNumId w:val="15"/>
  </w:num>
  <w:num w:numId="6" w16cid:durableId="655501820">
    <w:abstractNumId w:val="6"/>
  </w:num>
  <w:num w:numId="7" w16cid:durableId="297414014">
    <w:abstractNumId w:val="8"/>
  </w:num>
  <w:num w:numId="8" w16cid:durableId="261032682">
    <w:abstractNumId w:val="0"/>
  </w:num>
  <w:num w:numId="9" w16cid:durableId="1868256758">
    <w:abstractNumId w:val="17"/>
  </w:num>
  <w:num w:numId="10" w16cid:durableId="2142770707">
    <w:abstractNumId w:val="10"/>
  </w:num>
  <w:num w:numId="11" w16cid:durableId="1429615813">
    <w:abstractNumId w:val="18"/>
  </w:num>
  <w:num w:numId="12" w16cid:durableId="84234715">
    <w:abstractNumId w:val="3"/>
  </w:num>
  <w:num w:numId="13" w16cid:durableId="491604712">
    <w:abstractNumId w:val="4"/>
  </w:num>
  <w:num w:numId="14" w16cid:durableId="616370304">
    <w:abstractNumId w:val="11"/>
  </w:num>
  <w:num w:numId="15" w16cid:durableId="2095395082">
    <w:abstractNumId w:val="5"/>
  </w:num>
  <w:num w:numId="16" w16cid:durableId="1993899053">
    <w:abstractNumId w:val="14"/>
  </w:num>
  <w:num w:numId="17" w16cid:durableId="7484697">
    <w:abstractNumId w:val="13"/>
  </w:num>
  <w:num w:numId="18" w16cid:durableId="117841622">
    <w:abstractNumId w:val="1"/>
  </w:num>
  <w:num w:numId="19" w16cid:durableId="1481967973">
    <w:abstractNumId w:val="16"/>
  </w:num>
  <w:num w:numId="20" w16cid:durableId="133566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D0"/>
    <w:rsid w:val="00062878"/>
    <w:rsid w:val="00130DD0"/>
    <w:rsid w:val="001671B2"/>
    <w:rsid w:val="001A79E3"/>
    <w:rsid w:val="0042386C"/>
    <w:rsid w:val="0042633C"/>
    <w:rsid w:val="004D3C98"/>
    <w:rsid w:val="005D2D5B"/>
    <w:rsid w:val="00674961"/>
    <w:rsid w:val="00720A53"/>
    <w:rsid w:val="00730DD2"/>
    <w:rsid w:val="00754CCA"/>
    <w:rsid w:val="00757197"/>
    <w:rsid w:val="00787BB6"/>
    <w:rsid w:val="007D43E0"/>
    <w:rsid w:val="008804EB"/>
    <w:rsid w:val="0095573E"/>
    <w:rsid w:val="009E7C75"/>
    <w:rsid w:val="00A52A15"/>
    <w:rsid w:val="00A542BD"/>
    <w:rsid w:val="00A7213C"/>
    <w:rsid w:val="00A91C1E"/>
    <w:rsid w:val="00AB1B87"/>
    <w:rsid w:val="00B10CD9"/>
    <w:rsid w:val="00B1379C"/>
    <w:rsid w:val="00B34BFC"/>
    <w:rsid w:val="00C064EA"/>
    <w:rsid w:val="00C079D2"/>
    <w:rsid w:val="00D0218C"/>
    <w:rsid w:val="00E877F4"/>
    <w:rsid w:val="00F9403B"/>
    <w:rsid w:val="00FA5D73"/>
    <w:rsid w:val="00FC6DE7"/>
    <w:rsid w:val="020B5C5A"/>
    <w:rsid w:val="074ACF45"/>
    <w:rsid w:val="07B8985A"/>
    <w:rsid w:val="0B4C5F4B"/>
    <w:rsid w:val="102DB63E"/>
    <w:rsid w:val="11DAA0F7"/>
    <w:rsid w:val="169CF7C2"/>
    <w:rsid w:val="1DFBF055"/>
    <w:rsid w:val="20B225F2"/>
    <w:rsid w:val="29F2A9D4"/>
    <w:rsid w:val="2AEF31E9"/>
    <w:rsid w:val="2CE3D039"/>
    <w:rsid w:val="33537DE2"/>
    <w:rsid w:val="34DA1F89"/>
    <w:rsid w:val="399ABD3E"/>
    <w:rsid w:val="402688FA"/>
    <w:rsid w:val="40A2AEC4"/>
    <w:rsid w:val="43E9921F"/>
    <w:rsid w:val="46D615CF"/>
    <w:rsid w:val="48F188A8"/>
    <w:rsid w:val="50D4DCA4"/>
    <w:rsid w:val="5AD66A57"/>
    <w:rsid w:val="5B29A898"/>
    <w:rsid w:val="68235371"/>
    <w:rsid w:val="734A4A42"/>
    <w:rsid w:val="7626F3E1"/>
    <w:rsid w:val="7FA56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6FCB"/>
  <w15:chartTrackingRefBased/>
  <w15:docId w15:val="{E5E6AB98-B5E8-7A40-A31B-23EC0662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link w:val="Ttulo6Car"/>
    <w:uiPriority w:val="9"/>
    <w:qFormat/>
    <w:rsid w:val="00A52A15"/>
    <w:pPr>
      <w:spacing w:before="100" w:beforeAutospacing="1" w:after="100" w:afterAutospacing="1"/>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Lista de Figuras"/>
    <w:basedOn w:val="Normal"/>
    <w:next w:val="Normal"/>
    <w:uiPriority w:val="99"/>
    <w:semiHidden/>
    <w:unhideWhenUsed/>
    <w:qFormat/>
    <w:rsid w:val="00A91C1E"/>
    <w:pPr>
      <w:spacing w:line="259" w:lineRule="auto"/>
    </w:pPr>
    <w:rPr>
      <w:rFonts w:ascii="Arial" w:hAnsi="Arial"/>
      <w:sz w:val="22"/>
      <w:szCs w:val="22"/>
    </w:rPr>
  </w:style>
  <w:style w:type="table" w:styleId="Tablaconcuadrcula">
    <w:name w:val="Table Grid"/>
    <w:basedOn w:val="Tablanormal"/>
    <w:uiPriority w:val="39"/>
    <w:rsid w:val="0013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DD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0DD0"/>
    <w:rPr>
      <w:rFonts w:ascii="Times New Roman" w:hAnsi="Times New Roman" w:cs="Times New Roman"/>
      <w:sz w:val="18"/>
      <w:szCs w:val="18"/>
    </w:rPr>
  </w:style>
  <w:style w:type="character" w:customStyle="1" w:styleId="apple-converted-space">
    <w:name w:val="apple-converted-space"/>
    <w:basedOn w:val="Fuentedeprrafopredeter"/>
    <w:rsid w:val="00D0218C"/>
  </w:style>
  <w:style w:type="character" w:customStyle="1" w:styleId="Ttulo6Car">
    <w:name w:val="Título 6 Car"/>
    <w:basedOn w:val="Fuentedeprrafopredeter"/>
    <w:link w:val="Ttulo6"/>
    <w:uiPriority w:val="9"/>
    <w:rsid w:val="00A52A15"/>
    <w:rPr>
      <w:rFonts w:ascii="Times New Roman" w:eastAsia="Times New Roman" w:hAnsi="Times New Roman" w:cs="Times New Roman"/>
      <w:b/>
      <w:bCs/>
      <w:sz w:val="15"/>
      <w:szCs w:val="15"/>
      <w:lang w:eastAsia="es-MX"/>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9465">
      <w:bodyDiv w:val="1"/>
      <w:marLeft w:val="0"/>
      <w:marRight w:val="0"/>
      <w:marTop w:val="0"/>
      <w:marBottom w:val="0"/>
      <w:divBdr>
        <w:top w:val="none" w:sz="0" w:space="0" w:color="auto"/>
        <w:left w:val="none" w:sz="0" w:space="0" w:color="auto"/>
        <w:bottom w:val="none" w:sz="0" w:space="0" w:color="auto"/>
        <w:right w:val="none" w:sz="0" w:space="0" w:color="auto"/>
      </w:divBdr>
    </w:div>
    <w:div w:id="156462384">
      <w:bodyDiv w:val="1"/>
      <w:marLeft w:val="0"/>
      <w:marRight w:val="0"/>
      <w:marTop w:val="0"/>
      <w:marBottom w:val="0"/>
      <w:divBdr>
        <w:top w:val="none" w:sz="0" w:space="0" w:color="auto"/>
        <w:left w:val="none" w:sz="0" w:space="0" w:color="auto"/>
        <w:bottom w:val="none" w:sz="0" w:space="0" w:color="auto"/>
        <w:right w:val="none" w:sz="0" w:space="0" w:color="auto"/>
      </w:divBdr>
    </w:div>
    <w:div w:id="163060083">
      <w:bodyDiv w:val="1"/>
      <w:marLeft w:val="0"/>
      <w:marRight w:val="0"/>
      <w:marTop w:val="0"/>
      <w:marBottom w:val="0"/>
      <w:divBdr>
        <w:top w:val="none" w:sz="0" w:space="0" w:color="auto"/>
        <w:left w:val="none" w:sz="0" w:space="0" w:color="auto"/>
        <w:bottom w:val="none" w:sz="0" w:space="0" w:color="auto"/>
        <w:right w:val="none" w:sz="0" w:space="0" w:color="auto"/>
      </w:divBdr>
    </w:div>
    <w:div w:id="243416403">
      <w:bodyDiv w:val="1"/>
      <w:marLeft w:val="0"/>
      <w:marRight w:val="0"/>
      <w:marTop w:val="0"/>
      <w:marBottom w:val="0"/>
      <w:divBdr>
        <w:top w:val="none" w:sz="0" w:space="0" w:color="auto"/>
        <w:left w:val="none" w:sz="0" w:space="0" w:color="auto"/>
        <w:bottom w:val="none" w:sz="0" w:space="0" w:color="auto"/>
        <w:right w:val="none" w:sz="0" w:space="0" w:color="auto"/>
      </w:divBdr>
    </w:div>
    <w:div w:id="322052254">
      <w:bodyDiv w:val="1"/>
      <w:marLeft w:val="0"/>
      <w:marRight w:val="0"/>
      <w:marTop w:val="0"/>
      <w:marBottom w:val="0"/>
      <w:divBdr>
        <w:top w:val="none" w:sz="0" w:space="0" w:color="auto"/>
        <w:left w:val="none" w:sz="0" w:space="0" w:color="auto"/>
        <w:bottom w:val="none" w:sz="0" w:space="0" w:color="auto"/>
        <w:right w:val="none" w:sz="0" w:space="0" w:color="auto"/>
      </w:divBdr>
    </w:div>
    <w:div w:id="322898754">
      <w:bodyDiv w:val="1"/>
      <w:marLeft w:val="0"/>
      <w:marRight w:val="0"/>
      <w:marTop w:val="0"/>
      <w:marBottom w:val="0"/>
      <w:divBdr>
        <w:top w:val="none" w:sz="0" w:space="0" w:color="auto"/>
        <w:left w:val="none" w:sz="0" w:space="0" w:color="auto"/>
        <w:bottom w:val="none" w:sz="0" w:space="0" w:color="auto"/>
        <w:right w:val="none" w:sz="0" w:space="0" w:color="auto"/>
      </w:divBdr>
    </w:div>
    <w:div w:id="364061860">
      <w:bodyDiv w:val="1"/>
      <w:marLeft w:val="0"/>
      <w:marRight w:val="0"/>
      <w:marTop w:val="0"/>
      <w:marBottom w:val="0"/>
      <w:divBdr>
        <w:top w:val="none" w:sz="0" w:space="0" w:color="auto"/>
        <w:left w:val="none" w:sz="0" w:space="0" w:color="auto"/>
        <w:bottom w:val="none" w:sz="0" w:space="0" w:color="auto"/>
        <w:right w:val="none" w:sz="0" w:space="0" w:color="auto"/>
      </w:divBdr>
    </w:div>
    <w:div w:id="483007562">
      <w:bodyDiv w:val="1"/>
      <w:marLeft w:val="0"/>
      <w:marRight w:val="0"/>
      <w:marTop w:val="0"/>
      <w:marBottom w:val="0"/>
      <w:divBdr>
        <w:top w:val="none" w:sz="0" w:space="0" w:color="auto"/>
        <w:left w:val="none" w:sz="0" w:space="0" w:color="auto"/>
        <w:bottom w:val="none" w:sz="0" w:space="0" w:color="auto"/>
        <w:right w:val="none" w:sz="0" w:space="0" w:color="auto"/>
      </w:divBdr>
    </w:div>
    <w:div w:id="741221682">
      <w:bodyDiv w:val="1"/>
      <w:marLeft w:val="0"/>
      <w:marRight w:val="0"/>
      <w:marTop w:val="0"/>
      <w:marBottom w:val="0"/>
      <w:divBdr>
        <w:top w:val="none" w:sz="0" w:space="0" w:color="auto"/>
        <w:left w:val="none" w:sz="0" w:space="0" w:color="auto"/>
        <w:bottom w:val="none" w:sz="0" w:space="0" w:color="auto"/>
        <w:right w:val="none" w:sz="0" w:space="0" w:color="auto"/>
      </w:divBdr>
    </w:div>
    <w:div w:id="774402157">
      <w:bodyDiv w:val="1"/>
      <w:marLeft w:val="0"/>
      <w:marRight w:val="0"/>
      <w:marTop w:val="0"/>
      <w:marBottom w:val="0"/>
      <w:divBdr>
        <w:top w:val="none" w:sz="0" w:space="0" w:color="auto"/>
        <w:left w:val="none" w:sz="0" w:space="0" w:color="auto"/>
        <w:bottom w:val="none" w:sz="0" w:space="0" w:color="auto"/>
        <w:right w:val="none" w:sz="0" w:space="0" w:color="auto"/>
      </w:divBdr>
    </w:div>
    <w:div w:id="779181695">
      <w:bodyDiv w:val="1"/>
      <w:marLeft w:val="0"/>
      <w:marRight w:val="0"/>
      <w:marTop w:val="0"/>
      <w:marBottom w:val="0"/>
      <w:divBdr>
        <w:top w:val="none" w:sz="0" w:space="0" w:color="auto"/>
        <w:left w:val="none" w:sz="0" w:space="0" w:color="auto"/>
        <w:bottom w:val="none" w:sz="0" w:space="0" w:color="auto"/>
        <w:right w:val="none" w:sz="0" w:space="0" w:color="auto"/>
      </w:divBdr>
    </w:div>
    <w:div w:id="799491739">
      <w:bodyDiv w:val="1"/>
      <w:marLeft w:val="0"/>
      <w:marRight w:val="0"/>
      <w:marTop w:val="0"/>
      <w:marBottom w:val="0"/>
      <w:divBdr>
        <w:top w:val="none" w:sz="0" w:space="0" w:color="auto"/>
        <w:left w:val="none" w:sz="0" w:space="0" w:color="auto"/>
        <w:bottom w:val="none" w:sz="0" w:space="0" w:color="auto"/>
        <w:right w:val="none" w:sz="0" w:space="0" w:color="auto"/>
      </w:divBdr>
    </w:div>
    <w:div w:id="903877686">
      <w:bodyDiv w:val="1"/>
      <w:marLeft w:val="0"/>
      <w:marRight w:val="0"/>
      <w:marTop w:val="0"/>
      <w:marBottom w:val="0"/>
      <w:divBdr>
        <w:top w:val="none" w:sz="0" w:space="0" w:color="auto"/>
        <w:left w:val="none" w:sz="0" w:space="0" w:color="auto"/>
        <w:bottom w:val="none" w:sz="0" w:space="0" w:color="auto"/>
        <w:right w:val="none" w:sz="0" w:space="0" w:color="auto"/>
      </w:divBdr>
    </w:div>
    <w:div w:id="1013413970">
      <w:bodyDiv w:val="1"/>
      <w:marLeft w:val="0"/>
      <w:marRight w:val="0"/>
      <w:marTop w:val="0"/>
      <w:marBottom w:val="0"/>
      <w:divBdr>
        <w:top w:val="none" w:sz="0" w:space="0" w:color="auto"/>
        <w:left w:val="none" w:sz="0" w:space="0" w:color="auto"/>
        <w:bottom w:val="none" w:sz="0" w:space="0" w:color="auto"/>
        <w:right w:val="none" w:sz="0" w:space="0" w:color="auto"/>
      </w:divBdr>
    </w:div>
    <w:div w:id="1015814356">
      <w:bodyDiv w:val="1"/>
      <w:marLeft w:val="0"/>
      <w:marRight w:val="0"/>
      <w:marTop w:val="0"/>
      <w:marBottom w:val="0"/>
      <w:divBdr>
        <w:top w:val="none" w:sz="0" w:space="0" w:color="auto"/>
        <w:left w:val="none" w:sz="0" w:space="0" w:color="auto"/>
        <w:bottom w:val="none" w:sz="0" w:space="0" w:color="auto"/>
        <w:right w:val="none" w:sz="0" w:space="0" w:color="auto"/>
      </w:divBdr>
    </w:div>
    <w:div w:id="1149976903">
      <w:bodyDiv w:val="1"/>
      <w:marLeft w:val="0"/>
      <w:marRight w:val="0"/>
      <w:marTop w:val="0"/>
      <w:marBottom w:val="0"/>
      <w:divBdr>
        <w:top w:val="none" w:sz="0" w:space="0" w:color="auto"/>
        <w:left w:val="none" w:sz="0" w:space="0" w:color="auto"/>
        <w:bottom w:val="none" w:sz="0" w:space="0" w:color="auto"/>
        <w:right w:val="none" w:sz="0" w:space="0" w:color="auto"/>
      </w:divBdr>
    </w:div>
    <w:div w:id="1369377809">
      <w:bodyDiv w:val="1"/>
      <w:marLeft w:val="0"/>
      <w:marRight w:val="0"/>
      <w:marTop w:val="0"/>
      <w:marBottom w:val="0"/>
      <w:divBdr>
        <w:top w:val="none" w:sz="0" w:space="0" w:color="auto"/>
        <w:left w:val="none" w:sz="0" w:space="0" w:color="auto"/>
        <w:bottom w:val="none" w:sz="0" w:space="0" w:color="auto"/>
        <w:right w:val="none" w:sz="0" w:space="0" w:color="auto"/>
      </w:divBdr>
    </w:div>
    <w:div w:id="1395081287">
      <w:bodyDiv w:val="1"/>
      <w:marLeft w:val="0"/>
      <w:marRight w:val="0"/>
      <w:marTop w:val="0"/>
      <w:marBottom w:val="0"/>
      <w:divBdr>
        <w:top w:val="none" w:sz="0" w:space="0" w:color="auto"/>
        <w:left w:val="none" w:sz="0" w:space="0" w:color="auto"/>
        <w:bottom w:val="none" w:sz="0" w:space="0" w:color="auto"/>
        <w:right w:val="none" w:sz="0" w:space="0" w:color="auto"/>
      </w:divBdr>
    </w:div>
    <w:div w:id="1413817961">
      <w:bodyDiv w:val="1"/>
      <w:marLeft w:val="0"/>
      <w:marRight w:val="0"/>
      <w:marTop w:val="0"/>
      <w:marBottom w:val="0"/>
      <w:divBdr>
        <w:top w:val="none" w:sz="0" w:space="0" w:color="auto"/>
        <w:left w:val="none" w:sz="0" w:space="0" w:color="auto"/>
        <w:bottom w:val="none" w:sz="0" w:space="0" w:color="auto"/>
        <w:right w:val="none" w:sz="0" w:space="0" w:color="auto"/>
      </w:divBdr>
    </w:div>
    <w:div w:id="1437599938">
      <w:bodyDiv w:val="1"/>
      <w:marLeft w:val="0"/>
      <w:marRight w:val="0"/>
      <w:marTop w:val="0"/>
      <w:marBottom w:val="0"/>
      <w:divBdr>
        <w:top w:val="none" w:sz="0" w:space="0" w:color="auto"/>
        <w:left w:val="none" w:sz="0" w:space="0" w:color="auto"/>
        <w:bottom w:val="none" w:sz="0" w:space="0" w:color="auto"/>
        <w:right w:val="none" w:sz="0" w:space="0" w:color="auto"/>
      </w:divBdr>
    </w:div>
    <w:div w:id="1452671762">
      <w:bodyDiv w:val="1"/>
      <w:marLeft w:val="0"/>
      <w:marRight w:val="0"/>
      <w:marTop w:val="0"/>
      <w:marBottom w:val="0"/>
      <w:divBdr>
        <w:top w:val="none" w:sz="0" w:space="0" w:color="auto"/>
        <w:left w:val="none" w:sz="0" w:space="0" w:color="auto"/>
        <w:bottom w:val="none" w:sz="0" w:space="0" w:color="auto"/>
        <w:right w:val="none" w:sz="0" w:space="0" w:color="auto"/>
      </w:divBdr>
    </w:div>
    <w:div w:id="1668512656">
      <w:bodyDiv w:val="1"/>
      <w:marLeft w:val="0"/>
      <w:marRight w:val="0"/>
      <w:marTop w:val="0"/>
      <w:marBottom w:val="0"/>
      <w:divBdr>
        <w:top w:val="none" w:sz="0" w:space="0" w:color="auto"/>
        <w:left w:val="none" w:sz="0" w:space="0" w:color="auto"/>
        <w:bottom w:val="none" w:sz="0" w:space="0" w:color="auto"/>
        <w:right w:val="none" w:sz="0" w:space="0" w:color="auto"/>
      </w:divBdr>
    </w:div>
    <w:div w:id="1685935573">
      <w:bodyDiv w:val="1"/>
      <w:marLeft w:val="0"/>
      <w:marRight w:val="0"/>
      <w:marTop w:val="0"/>
      <w:marBottom w:val="0"/>
      <w:divBdr>
        <w:top w:val="none" w:sz="0" w:space="0" w:color="auto"/>
        <w:left w:val="none" w:sz="0" w:space="0" w:color="auto"/>
        <w:bottom w:val="none" w:sz="0" w:space="0" w:color="auto"/>
        <w:right w:val="none" w:sz="0" w:space="0" w:color="auto"/>
      </w:divBdr>
    </w:div>
    <w:div w:id="1731266813">
      <w:bodyDiv w:val="1"/>
      <w:marLeft w:val="0"/>
      <w:marRight w:val="0"/>
      <w:marTop w:val="0"/>
      <w:marBottom w:val="0"/>
      <w:divBdr>
        <w:top w:val="none" w:sz="0" w:space="0" w:color="auto"/>
        <w:left w:val="none" w:sz="0" w:space="0" w:color="auto"/>
        <w:bottom w:val="none" w:sz="0" w:space="0" w:color="auto"/>
        <w:right w:val="none" w:sz="0" w:space="0" w:color="auto"/>
      </w:divBdr>
    </w:div>
    <w:div w:id="1950893873">
      <w:bodyDiv w:val="1"/>
      <w:marLeft w:val="0"/>
      <w:marRight w:val="0"/>
      <w:marTop w:val="0"/>
      <w:marBottom w:val="0"/>
      <w:divBdr>
        <w:top w:val="none" w:sz="0" w:space="0" w:color="auto"/>
        <w:left w:val="none" w:sz="0" w:space="0" w:color="auto"/>
        <w:bottom w:val="none" w:sz="0" w:space="0" w:color="auto"/>
        <w:right w:val="none" w:sz="0" w:space="0" w:color="auto"/>
      </w:divBdr>
    </w:div>
    <w:div w:id="204675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CE6DB-5509-4746-BC0E-57B63583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866</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MARIA LOPEZ SAIZ</dc:creator>
  <cp:keywords/>
  <dc:description/>
  <cp:lastModifiedBy>COORDINACION DIPA</cp:lastModifiedBy>
  <cp:revision>9</cp:revision>
  <dcterms:created xsi:type="dcterms:W3CDTF">2022-01-25T23:07:00Z</dcterms:created>
  <dcterms:modified xsi:type="dcterms:W3CDTF">2023-10-04T16:34:00Z</dcterms:modified>
</cp:coreProperties>
</file>